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92BD3" w14:textId="366DBE0D" w:rsidR="00C82F2E" w:rsidRPr="004C168B" w:rsidRDefault="00EE3213">
      <w:pPr>
        <w:rPr>
          <w:b/>
          <w:bCs/>
        </w:rPr>
      </w:pPr>
      <w:r w:rsidRPr="004C168B">
        <w:rPr>
          <w:b/>
          <w:bCs/>
        </w:rPr>
        <w:t xml:space="preserve">Morality (and Law) by Degrees: Scalar Consequentialism </w:t>
      </w:r>
      <w:r w:rsidR="00A4645B" w:rsidRPr="004C168B">
        <w:rPr>
          <w:b/>
          <w:bCs/>
        </w:rPr>
        <w:t>in</w:t>
      </w:r>
      <w:r w:rsidR="005B4229" w:rsidRPr="004C168B">
        <w:rPr>
          <w:b/>
          <w:bCs/>
        </w:rPr>
        <w:t xml:space="preserve"> Ethical and Legal Theory</w:t>
      </w:r>
    </w:p>
    <w:p w14:paraId="2999B544" w14:textId="08CBB54B" w:rsidR="005B4229" w:rsidRPr="004C168B" w:rsidRDefault="005B4229">
      <w:pPr>
        <w:rPr>
          <w:b/>
          <w:bCs/>
        </w:rPr>
      </w:pPr>
    </w:p>
    <w:p w14:paraId="49EA4F2B" w14:textId="4C295903" w:rsidR="00AF11FA" w:rsidRPr="004C168B" w:rsidRDefault="00AF11FA" w:rsidP="0065256D"/>
    <w:p w14:paraId="6D8C974B" w14:textId="27E47BD4" w:rsidR="008A12FB" w:rsidRPr="004C168B" w:rsidRDefault="008A12FB" w:rsidP="0065256D">
      <w:r w:rsidRPr="004C168B">
        <w:t>In my presentation, I will first describe a particular form of ethical consequentialism known as Scalar Consequentialism (hencefor</w:t>
      </w:r>
      <w:r w:rsidR="008D0311">
        <w:t>th</w:t>
      </w:r>
      <w:r w:rsidRPr="004C168B">
        <w:t>: SC), which constitutes an alternative to other</w:t>
      </w:r>
      <w:r w:rsidR="008D0311">
        <w:t xml:space="preserve">, more </w:t>
      </w:r>
      <w:r w:rsidRPr="004C168B">
        <w:t xml:space="preserve">traditional and better-known forms of consequentialism. </w:t>
      </w:r>
      <w:r w:rsidR="0023584B" w:rsidRPr="004C168B">
        <w:t>Subsequently</w:t>
      </w:r>
      <w:r w:rsidRPr="004C168B">
        <w:t xml:space="preserve">, I will </w:t>
      </w:r>
      <w:r w:rsidR="00C14E86">
        <w:t>describe</w:t>
      </w:r>
      <w:r w:rsidRPr="004C168B">
        <w:t xml:space="preserve"> the main objections that have been levelled against it and try to defend the model of ethical theory that SC provides us with</w:t>
      </w:r>
      <w:r w:rsidR="0023584B" w:rsidRPr="004C168B">
        <w:t xml:space="preserve">, i.e. its reshaping of the questions to which ethical theory has to answer. Lastly, I will hold that this </w:t>
      </w:r>
      <w:r w:rsidR="008D0311">
        <w:t>different</w:t>
      </w:r>
      <w:r w:rsidR="0023584B" w:rsidRPr="004C168B">
        <w:t xml:space="preserve"> picture of ethical theory could inspire a rethinking of legal theory, too.</w:t>
      </w:r>
    </w:p>
    <w:p w14:paraId="291480F2" w14:textId="77777777" w:rsidR="0023584B" w:rsidRPr="004C168B" w:rsidRDefault="0023584B" w:rsidP="0065256D"/>
    <w:p w14:paraId="209CEC21" w14:textId="7EC6F8FC" w:rsidR="00A448D7" w:rsidRPr="004C168B" w:rsidRDefault="0023584B" w:rsidP="0065256D">
      <w:r w:rsidRPr="004C168B">
        <w:rPr>
          <w:b/>
          <w:bCs/>
        </w:rPr>
        <w:t xml:space="preserve">1. </w:t>
      </w:r>
      <w:r w:rsidR="005B4229" w:rsidRPr="004C168B">
        <w:t xml:space="preserve">The historical and conceptual links between </w:t>
      </w:r>
      <w:r w:rsidR="00775D3B" w:rsidRPr="004C168B">
        <w:t xml:space="preserve">ethical </w:t>
      </w:r>
      <w:r w:rsidR="005B4229" w:rsidRPr="004C168B">
        <w:t>consequentialism and Law and Economics</w:t>
      </w:r>
      <w:r w:rsidR="00775D3B" w:rsidRPr="004C168B">
        <w:t xml:space="preserve"> are undeniable and have been often inquired into, especially when the former is considered in its aggregative and maximizing version universally known as utilitarianism, and the latter as a normative (rather than merely descriptive) approach to law (Posner 1979; </w:t>
      </w:r>
      <w:proofErr w:type="spellStart"/>
      <w:r w:rsidR="00775D3B" w:rsidRPr="004C168B">
        <w:t>Weinrib</w:t>
      </w:r>
      <w:proofErr w:type="spellEnd"/>
      <w:r w:rsidR="00775D3B" w:rsidRPr="004C168B">
        <w:t xml:space="preserve"> 1980). </w:t>
      </w:r>
    </w:p>
    <w:p w14:paraId="32D44B05" w14:textId="59905B7A" w:rsidR="0065256D" w:rsidRPr="004C168B" w:rsidRDefault="00775D3B" w:rsidP="0065256D">
      <w:r w:rsidRPr="004C168B">
        <w:t xml:space="preserve">A specific strand of consequentialism, known as </w:t>
      </w:r>
      <w:r w:rsidRPr="004C168B">
        <w:rPr>
          <w:i/>
          <w:iCs/>
        </w:rPr>
        <w:t>scalar consequentialism</w:t>
      </w:r>
      <w:r w:rsidRPr="004C168B">
        <w:t xml:space="preserve"> has been developed and widely discussed in the last few decades. </w:t>
      </w:r>
      <w:r w:rsidR="002314E6" w:rsidRPr="004C168B">
        <w:t>S</w:t>
      </w:r>
      <w:r w:rsidR="008D0311">
        <w:t>C</w:t>
      </w:r>
      <w:r w:rsidR="002314E6" w:rsidRPr="004C168B">
        <w:t xml:space="preserve"> has been put forward as an alternative to both </w:t>
      </w:r>
      <w:r w:rsidR="002314E6" w:rsidRPr="004C168B">
        <w:rPr>
          <w:i/>
          <w:iCs/>
        </w:rPr>
        <w:t xml:space="preserve">maximizing </w:t>
      </w:r>
      <w:r w:rsidR="002314E6" w:rsidRPr="004C168B">
        <w:t xml:space="preserve">versions of consequentialism and to the </w:t>
      </w:r>
      <w:r w:rsidR="002314E6" w:rsidRPr="004C168B">
        <w:rPr>
          <w:i/>
          <w:iCs/>
        </w:rPr>
        <w:t xml:space="preserve">satisficing </w:t>
      </w:r>
      <w:r w:rsidR="00B63AF7" w:rsidRPr="004C168B">
        <w:t xml:space="preserve">consequentialist </w:t>
      </w:r>
      <w:r w:rsidR="002314E6" w:rsidRPr="004C168B">
        <w:t xml:space="preserve">approach. Maximizing consequentialism (like classical utilitarianism under certain accounts) </w:t>
      </w:r>
      <w:r w:rsidR="006F2701" w:rsidRPr="004C168B">
        <w:t>holds that the only morally right action</w:t>
      </w:r>
      <w:r w:rsidR="000D00DC" w:rsidRPr="004C168B">
        <w:t xml:space="preserve"> is the one that, among all the available alternatives, produces the best possible consequences: for instance, if value is conceived of in terms of happiness, the only right action among those available to me is the one that produces the most happiness</w:t>
      </w:r>
      <w:r w:rsidR="002C7187" w:rsidRPr="004C168B">
        <w:t xml:space="preserve"> (Sidgwick 1981)</w:t>
      </w:r>
      <w:r w:rsidR="000D00DC" w:rsidRPr="004C168B">
        <w:t>. Any sub-optimal alternative is morally wrong. So if</w:t>
      </w:r>
      <w:r w:rsidR="008D0311">
        <w:t>,</w:t>
      </w:r>
      <w:r w:rsidR="000D00DC" w:rsidRPr="004C168B">
        <w:t xml:space="preserve"> e.g. I </w:t>
      </w:r>
      <w:r w:rsidR="008D0311">
        <w:t>have the opportunity to</w:t>
      </w:r>
      <w:r w:rsidR="000D00DC" w:rsidRPr="004C168B">
        <w:t xml:space="preserve"> maximize happiness by donating 95 percent of my revenue to charity, while donating only 90 percent of it would produce slightly less happiness, then donating 90 percent of my revenue to charity is simply wrong. </w:t>
      </w:r>
      <w:r w:rsidR="002C7187" w:rsidRPr="004C168B">
        <w:t xml:space="preserve">It appears that this version of consequentialism is exceedingly demanding, in the sense that it does not allow for the moral acceptability of any action </w:t>
      </w:r>
      <w:r w:rsidR="00862F5B" w:rsidRPr="004C168B">
        <w:t xml:space="preserve">other than the </w:t>
      </w:r>
      <w:r w:rsidR="00330154" w:rsidRPr="004C168B">
        <w:t xml:space="preserve">value-maximizing alternative. In other words, under maximizing consequentialism we always have a </w:t>
      </w:r>
      <w:r w:rsidR="00330154" w:rsidRPr="004C168B">
        <w:rPr>
          <w:i/>
          <w:iCs/>
        </w:rPr>
        <w:t>moral obligation</w:t>
      </w:r>
      <w:r w:rsidR="00330154" w:rsidRPr="004C168B">
        <w:t xml:space="preserve"> or duty to perform the action with the best possible consequences: if we can produce more happiness by donating 15 euros to charity than by spending the same amount of money </w:t>
      </w:r>
      <w:r w:rsidR="00611A96" w:rsidRPr="004C168B">
        <w:t>on a movie ticket, then choosing to go to the movies is morally wrong and a violation of a moral obligation.</w:t>
      </w:r>
      <w:r w:rsidR="0065256D" w:rsidRPr="004C168B">
        <w:t xml:space="preserve"> This theory, then, ‘seems to tell all of us that we should be working almost full-time for the benefit of others, and only devote as much time to our own well-being as is strictly necessary to maintain our physical and emotional health in order to keep working for the benefit of others. […] [This] is known as the “demandingness objection”’ to maximizing consequentialism (Norcross 2020, </w:t>
      </w:r>
      <w:r w:rsidR="007134ED">
        <w:t>33</w:t>
      </w:r>
      <w:r w:rsidR="0065256D" w:rsidRPr="004C168B">
        <w:t>).</w:t>
      </w:r>
    </w:p>
    <w:p w14:paraId="653D7198" w14:textId="3F1B6F40" w:rsidR="00611A96" w:rsidRPr="004C168B" w:rsidRDefault="00611A96" w:rsidP="0065256D">
      <w:r w:rsidRPr="004C168B">
        <w:t xml:space="preserve">Moreover, </w:t>
      </w:r>
      <w:r w:rsidR="0065256D" w:rsidRPr="004C168B">
        <w:t xml:space="preserve">maximizing consequentialism seems to rule out the possibility of supererogatory actions, i.e. actions that cannot be considered as morally obligatory but rather as commendable and/or as better than the alternatives, like heroic </w:t>
      </w:r>
      <w:r w:rsidR="00F977AB" w:rsidRPr="004C168B">
        <w:t xml:space="preserve">and selfless </w:t>
      </w:r>
      <w:r w:rsidR="0065256D" w:rsidRPr="004C168B">
        <w:t>acts</w:t>
      </w:r>
      <w:r w:rsidR="00F977AB" w:rsidRPr="004C168B">
        <w:t xml:space="preserve"> </w:t>
      </w:r>
      <w:r w:rsidR="005F7AD7" w:rsidRPr="004C168B">
        <w:t xml:space="preserve">of assistance to strangers. </w:t>
      </w:r>
    </w:p>
    <w:p w14:paraId="7D6EE40D" w14:textId="1F68F47C" w:rsidR="00D62726" w:rsidRPr="004C168B" w:rsidRDefault="00A448D7" w:rsidP="00D62726">
      <w:pPr>
        <w:rPr>
          <w:color w:val="1A1A1A"/>
          <w:sz w:val="25"/>
          <w:szCs w:val="25"/>
          <w:shd w:val="clear" w:color="auto" w:fill="FFFFFF"/>
        </w:rPr>
      </w:pPr>
      <w:r w:rsidRPr="004C168B">
        <w:t xml:space="preserve">A different </w:t>
      </w:r>
      <w:r w:rsidR="00B63AF7" w:rsidRPr="004C168B">
        <w:t>form</w:t>
      </w:r>
      <w:r w:rsidRPr="004C168B">
        <w:t xml:space="preserve"> of consequentialism, which has been propounded </w:t>
      </w:r>
      <w:r w:rsidR="00B63AF7" w:rsidRPr="004C168B">
        <w:t xml:space="preserve">as a way to overcome the drawbacks of maximizing theories, is </w:t>
      </w:r>
      <w:r w:rsidR="00B63AF7" w:rsidRPr="004C168B">
        <w:rPr>
          <w:i/>
          <w:iCs/>
        </w:rPr>
        <w:t>satisficing consequentialism</w:t>
      </w:r>
      <w:r w:rsidR="00AF11FA" w:rsidRPr="004C168B">
        <w:t>, according to which ‘</w:t>
      </w:r>
      <w:r w:rsidR="00AF11FA" w:rsidRPr="004C168B">
        <w:rPr>
          <w:color w:val="1A1A1A"/>
          <w:sz w:val="25"/>
          <w:szCs w:val="25"/>
          <w:shd w:val="clear" w:color="auto" w:fill="FFFFFF"/>
        </w:rPr>
        <w:t xml:space="preserve">we morally ought to do what creates enough utility […]. [I]t is not morally wrong to fail to contribute to a charity if one contributes enough to other charities and if the money or time that one could </w:t>
      </w:r>
      <w:r w:rsidR="00AF11FA" w:rsidRPr="004C168B">
        <w:rPr>
          <w:color w:val="1A1A1A"/>
          <w:sz w:val="25"/>
          <w:szCs w:val="25"/>
          <w:shd w:val="clear" w:color="auto" w:fill="FFFFFF"/>
        </w:rPr>
        <w:lastRenderedPageBreak/>
        <w:t>contribute does create enough good, so it is not just wasted’ (</w:t>
      </w:r>
      <w:proofErr w:type="spellStart"/>
      <w:r w:rsidR="00AF11FA" w:rsidRPr="004C168B">
        <w:rPr>
          <w:color w:val="1A1A1A"/>
          <w:sz w:val="25"/>
          <w:szCs w:val="25"/>
          <w:shd w:val="clear" w:color="auto" w:fill="FFFFFF"/>
        </w:rPr>
        <w:t>Sinnot</w:t>
      </w:r>
      <w:proofErr w:type="spellEnd"/>
      <w:r w:rsidR="00AF11FA" w:rsidRPr="004C168B">
        <w:rPr>
          <w:color w:val="1A1A1A"/>
          <w:sz w:val="25"/>
          <w:szCs w:val="25"/>
          <w:shd w:val="clear" w:color="auto" w:fill="FFFFFF"/>
        </w:rPr>
        <w:t>-Armstrong 2003). Thence, it is not impermissible (</w:t>
      </w:r>
      <w:r w:rsidR="008D0311">
        <w:rPr>
          <w:color w:val="1A1A1A"/>
          <w:sz w:val="25"/>
          <w:szCs w:val="25"/>
          <w:shd w:val="clear" w:color="auto" w:fill="FFFFFF"/>
        </w:rPr>
        <w:t xml:space="preserve">i.e. </w:t>
      </w:r>
      <w:r w:rsidR="00AF11FA" w:rsidRPr="004C168B">
        <w:rPr>
          <w:color w:val="1A1A1A"/>
          <w:sz w:val="25"/>
          <w:szCs w:val="25"/>
          <w:shd w:val="clear" w:color="auto" w:fill="FFFFFF"/>
        </w:rPr>
        <w:t xml:space="preserve">it does not violate any moral obligation) to </w:t>
      </w:r>
      <w:r w:rsidR="007E26FD" w:rsidRPr="004C168B">
        <w:rPr>
          <w:color w:val="1A1A1A"/>
          <w:sz w:val="25"/>
          <w:szCs w:val="25"/>
          <w:shd w:val="clear" w:color="auto" w:fill="FFFFFF"/>
        </w:rPr>
        <w:t xml:space="preserve">perform actions which produce </w:t>
      </w:r>
      <w:r w:rsidR="008D0311">
        <w:rPr>
          <w:color w:val="1A1A1A"/>
          <w:sz w:val="25"/>
          <w:szCs w:val="25"/>
          <w:shd w:val="clear" w:color="auto" w:fill="FFFFFF"/>
        </w:rPr>
        <w:t xml:space="preserve">merely </w:t>
      </w:r>
      <w:r w:rsidR="007E26FD" w:rsidRPr="004C168B">
        <w:rPr>
          <w:color w:val="1A1A1A"/>
          <w:sz w:val="25"/>
          <w:szCs w:val="25"/>
          <w:shd w:val="clear" w:color="auto" w:fill="FFFFFF"/>
        </w:rPr>
        <w:t>good outcomes</w:t>
      </w:r>
      <w:r w:rsidR="008D0311">
        <w:rPr>
          <w:color w:val="1A1A1A"/>
          <w:sz w:val="25"/>
          <w:szCs w:val="25"/>
          <w:shd w:val="clear" w:color="auto" w:fill="FFFFFF"/>
        </w:rPr>
        <w:t xml:space="preserve"> instead of the best possible</w:t>
      </w:r>
      <w:r w:rsidR="00D62726" w:rsidRPr="004C168B">
        <w:rPr>
          <w:color w:val="1A1A1A"/>
          <w:sz w:val="25"/>
          <w:szCs w:val="25"/>
          <w:shd w:val="clear" w:color="auto" w:fill="FFFFFF"/>
        </w:rPr>
        <w:t xml:space="preserve"> (</w:t>
      </w:r>
      <w:proofErr w:type="spellStart"/>
      <w:r w:rsidR="00D62726" w:rsidRPr="004C168B">
        <w:rPr>
          <w:color w:val="1A1A1A"/>
          <w:sz w:val="25"/>
          <w:szCs w:val="25"/>
          <w:shd w:val="clear" w:color="auto" w:fill="FFFFFF"/>
        </w:rPr>
        <w:t>Slote</w:t>
      </w:r>
      <w:proofErr w:type="spellEnd"/>
      <w:r w:rsidR="00D62726" w:rsidRPr="004C168B">
        <w:rPr>
          <w:color w:val="1A1A1A"/>
          <w:sz w:val="25"/>
          <w:szCs w:val="25"/>
          <w:shd w:val="clear" w:color="auto" w:fill="FFFFFF"/>
        </w:rPr>
        <w:t xml:space="preserve"> 1985, 45–47)</w:t>
      </w:r>
      <w:r w:rsidR="007E26FD" w:rsidRPr="004C168B">
        <w:rPr>
          <w:color w:val="1A1A1A"/>
          <w:sz w:val="25"/>
          <w:szCs w:val="25"/>
          <w:shd w:val="clear" w:color="auto" w:fill="FFFFFF"/>
        </w:rPr>
        <w:t>. The boundary between right and wrong actions is not set at the level of value maximization, but rather at a certain inferior point, for the determination of which we should consider factors like the amount of self-sacrifice required of the agent. What seems unconvincing of this form of consequentialism, however, is that it apparently allows for deliberately suboptimal actions, once the threshold of moral acceptability has been reached. If we had the opportunity to perform better actions at a relatively negligible cost for ourselves, but we chose not to perform them on account of having done our share, then we w</w:t>
      </w:r>
      <w:r w:rsidR="008D0311">
        <w:rPr>
          <w:color w:val="1A1A1A"/>
          <w:sz w:val="25"/>
          <w:szCs w:val="25"/>
          <w:shd w:val="clear" w:color="auto" w:fill="FFFFFF"/>
        </w:rPr>
        <w:t>ould be</w:t>
      </w:r>
      <w:r w:rsidR="007E26FD" w:rsidRPr="004C168B">
        <w:rPr>
          <w:color w:val="1A1A1A"/>
          <w:sz w:val="25"/>
          <w:szCs w:val="25"/>
          <w:shd w:val="clear" w:color="auto" w:fill="FFFFFF"/>
        </w:rPr>
        <w:t xml:space="preserve"> violating no moral duty</w:t>
      </w:r>
      <w:r w:rsidR="00D62726" w:rsidRPr="004C168B">
        <w:rPr>
          <w:color w:val="1A1A1A"/>
          <w:sz w:val="25"/>
          <w:szCs w:val="25"/>
          <w:shd w:val="clear" w:color="auto" w:fill="FFFFFF"/>
        </w:rPr>
        <w:t>.</w:t>
      </w:r>
      <w:r w:rsidR="007E26FD" w:rsidRPr="004C168B">
        <w:rPr>
          <w:color w:val="1A1A1A"/>
          <w:sz w:val="25"/>
          <w:szCs w:val="25"/>
          <w:shd w:val="clear" w:color="auto" w:fill="FFFFFF"/>
        </w:rPr>
        <w:t xml:space="preserve"> </w:t>
      </w:r>
      <w:r w:rsidR="00D62726" w:rsidRPr="004C168B">
        <w:rPr>
          <w:color w:val="1A1A1A"/>
          <w:sz w:val="25"/>
          <w:szCs w:val="25"/>
          <w:shd w:val="clear" w:color="auto" w:fill="FFFFFF"/>
        </w:rPr>
        <w:t xml:space="preserve">This looks like an implausibly lenient moral theory. Moreover, even if, in order to avoid this conclusion, we make the move </w:t>
      </w:r>
      <w:r w:rsidR="008B37C8" w:rsidRPr="004C168B">
        <w:rPr>
          <w:color w:val="1A1A1A"/>
          <w:sz w:val="25"/>
          <w:szCs w:val="25"/>
          <w:shd w:val="clear" w:color="auto" w:fill="FFFFFF"/>
        </w:rPr>
        <w:t>of taking</w:t>
      </w:r>
      <w:r w:rsidR="00D62726" w:rsidRPr="004C168B">
        <w:rPr>
          <w:color w:val="1A1A1A"/>
          <w:sz w:val="25"/>
          <w:szCs w:val="25"/>
          <w:shd w:val="clear" w:color="auto" w:fill="FFFFFF"/>
        </w:rPr>
        <w:t xml:space="preserve"> into account the entity of the self-sacrifice required of the agent</w:t>
      </w:r>
      <w:r w:rsidR="008B37C8" w:rsidRPr="004C168B">
        <w:rPr>
          <w:color w:val="1A1A1A"/>
          <w:sz w:val="25"/>
          <w:szCs w:val="25"/>
          <w:shd w:val="clear" w:color="auto" w:fill="FFFFFF"/>
        </w:rPr>
        <w:t xml:space="preserve">, when assessing her moral duties, </w:t>
      </w:r>
      <w:r w:rsidR="009939F1" w:rsidRPr="004C168B">
        <w:rPr>
          <w:color w:val="1A1A1A"/>
          <w:sz w:val="25"/>
          <w:szCs w:val="25"/>
          <w:shd w:val="clear" w:color="auto" w:fill="FFFFFF"/>
        </w:rPr>
        <w:t xml:space="preserve">this </w:t>
      </w:r>
      <w:r w:rsidR="00747EF9" w:rsidRPr="004C168B">
        <w:rPr>
          <w:color w:val="1A1A1A"/>
          <w:sz w:val="25"/>
          <w:szCs w:val="25"/>
          <w:shd w:val="clear" w:color="auto" w:fill="FFFFFF"/>
        </w:rPr>
        <w:t xml:space="preserve">still allows for deliberate </w:t>
      </w:r>
      <w:r w:rsidR="00747EF9" w:rsidRPr="004C168B">
        <w:rPr>
          <w:i/>
          <w:iCs/>
          <w:color w:val="1A1A1A"/>
          <w:sz w:val="25"/>
          <w:szCs w:val="25"/>
          <w:shd w:val="clear" w:color="auto" w:fill="FFFFFF"/>
        </w:rPr>
        <w:t>prevention</w:t>
      </w:r>
      <w:r w:rsidR="00747EF9" w:rsidRPr="004C168B">
        <w:rPr>
          <w:color w:val="1A1A1A"/>
          <w:sz w:val="25"/>
          <w:szCs w:val="25"/>
          <w:shd w:val="clear" w:color="auto" w:fill="FFFFFF"/>
        </w:rPr>
        <w:t xml:space="preserve"> of better outcomes by means of actions that still bring about acceptably good outcomes (Bradley 2006). Obviously, allowing for this possibility seems to contradict the very </w:t>
      </w:r>
      <w:r w:rsidR="008D0311">
        <w:rPr>
          <w:color w:val="1A1A1A"/>
          <w:sz w:val="25"/>
          <w:szCs w:val="25"/>
          <w:shd w:val="clear" w:color="auto" w:fill="FFFFFF"/>
        </w:rPr>
        <w:t>spirit</w:t>
      </w:r>
      <w:r w:rsidR="00747EF9" w:rsidRPr="004C168B">
        <w:rPr>
          <w:color w:val="1A1A1A"/>
          <w:sz w:val="25"/>
          <w:szCs w:val="25"/>
          <w:shd w:val="clear" w:color="auto" w:fill="FFFFFF"/>
        </w:rPr>
        <w:t xml:space="preserve"> of consequentialism.</w:t>
      </w:r>
    </w:p>
    <w:p w14:paraId="09F6AB95" w14:textId="738E04B9" w:rsidR="005B4229" w:rsidRPr="004C168B" w:rsidRDefault="00747EF9">
      <w:pPr>
        <w:rPr>
          <w:color w:val="1A1A1A"/>
          <w:sz w:val="25"/>
          <w:szCs w:val="25"/>
          <w:shd w:val="clear" w:color="auto" w:fill="FFFFFF"/>
        </w:rPr>
      </w:pPr>
      <w:r w:rsidRPr="004C168B">
        <w:rPr>
          <w:color w:val="1A1A1A"/>
          <w:sz w:val="25"/>
          <w:szCs w:val="25"/>
          <w:shd w:val="clear" w:color="auto" w:fill="FFFFFF"/>
        </w:rPr>
        <w:t xml:space="preserve">What both maximizing and satisficing consequentialism share is that, for them, </w:t>
      </w:r>
      <w:r w:rsidR="00E83E85" w:rsidRPr="004C168B">
        <w:rPr>
          <w:color w:val="1A1A1A"/>
          <w:sz w:val="25"/>
          <w:szCs w:val="25"/>
          <w:shd w:val="clear" w:color="auto" w:fill="FFFFFF"/>
        </w:rPr>
        <w:t>‘</w:t>
      </w:r>
      <w:r w:rsidRPr="004C168B">
        <w:rPr>
          <w:color w:val="1A1A1A"/>
          <w:sz w:val="25"/>
          <w:szCs w:val="25"/>
          <w:shd w:val="clear" w:color="auto" w:fill="FFFFFF"/>
        </w:rPr>
        <w:t>a moral miss is as good as a mile</w:t>
      </w:r>
      <w:r w:rsidR="00E83E85" w:rsidRPr="004C168B">
        <w:rPr>
          <w:color w:val="1A1A1A"/>
          <w:sz w:val="25"/>
          <w:szCs w:val="25"/>
          <w:shd w:val="clear" w:color="auto" w:fill="FFFFFF"/>
        </w:rPr>
        <w:t>’</w:t>
      </w:r>
      <w:r w:rsidRPr="004C168B">
        <w:rPr>
          <w:color w:val="1A1A1A"/>
          <w:sz w:val="25"/>
          <w:szCs w:val="25"/>
          <w:shd w:val="clear" w:color="auto" w:fill="FFFFFF"/>
        </w:rPr>
        <w:t xml:space="preserve"> (Norcross 2020, </w:t>
      </w:r>
      <w:r w:rsidR="007134ED">
        <w:rPr>
          <w:color w:val="1A1A1A"/>
          <w:sz w:val="25"/>
          <w:szCs w:val="25"/>
          <w:shd w:val="clear" w:color="auto" w:fill="FFFFFF"/>
        </w:rPr>
        <w:t>56</w:t>
      </w:r>
      <w:r w:rsidRPr="004C168B">
        <w:rPr>
          <w:color w:val="1A1A1A"/>
          <w:sz w:val="25"/>
          <w:szCs w:val="25"/>
          <w:shd w:val="clear" w:color="auto" w:fill="FFFFFF"/>
        </w:rPr>
        <w:t xml:space="preserve">): rightness and wrongness are conceived in terms of </w:t>
      </w:r>
      <w:r w:rsidR="008D0311">
        <w:rPr>
          <w:color w:val="1A1A1A"/>
          <w:sz w:val="25"/>
          <w:szCs w:val="25"/>
          <w:shd w:val="clear" w:color="auto" w:fill="FFFFFF"/>
        </w:rPr>
        <w:t>‘</w:t>
      </w:r>
      <w:r w:rsidRPr="004C168B">
        <w:rPr>
          <w:color w:val="1A1A1A"/>
          <w:sz w:val="25"/>
          <w:szCs w:val="25"/>
          <w:shd w:val="clear" w:color="auto" w:fill="FFFFFF"/>
        </w:rPr>
        <w:t>all-or-nothing</w:t>
      </w:r>
      <w:r w:rsidR="008D0311">
        <w:rPr>
          <w:color w:val="1A1A1A"/>
          <w:sz w:val="25"/>
          <w:szCs w:val="25"/>
          <w:shd w:val="clear" w:color="auto" w:fill="FFFFFF"/>
        </w:rPr>
        <w:t>’</w:t>
      </w:r>
      <w:r w:rsidRPr="004C168B">
        <w:rPr>
          <w:color w:val="1A1A1A"/>
          <w:sz w:val="25"/>
          <w:szCs w:val="25"/>
          <w:shd w:val="clear" w:color="auto" w:fill="FFFFFF"/>
        </w:rPr>
        <w:t xml:space="preserve"> and whatever actions fail to reach a certain threshold of goodness (be it value maximization or an acceptable level) are simply wrong. Different degrees of goodness and badness are not </w:t>
      </w:r>
      <w:r w:rsidR="00A14CAF" w:rsidRPr="004C168B">
        <w:rPr>
          <w:color w:val="1A1A1A"/>
          <w:sz w:val="25"/>
          <w:szCs w:val="25"/>
          <w:shd w:val="clear" w:color="auto" w:fill="FFFFFF"/>
        </w:rPr>
        <w:t xml:space="preserve">allowed for. SC, on the other hand, </w:t>
      </w:r>
      <w:r w:rsidR="00A22C55" w:rsidRPr="004C168B">
        <w:rPr>
          <w:color w:val="1A1A1A"/>
          <w:sz w:val="25"/>
          <w:szCs w:val="25"/>
          <w:shd w:val="clear" w:color="auto" w:fill="FFFFFF"/>
        </w:rPr>
        <w:t xml:space="preserve">permits to differentiate between good and better (or bad and worse) actions and does not </w:t>
      </w:r>
      <w:r w:rsidR="00A02C61" w:rsidRPr="004C168B">
        <w:rPr>
          <w:color w:val="1A1A1A"/>
          <w:sz w:val="25"/>
          <w:szCs w:val="25"/>
          <w:shd w:val="clear" w:color="auto" w:fill="FFFFFF"/>
        </w:rPr>
        <w:t xml:space="preserve">consider second-best </w:t>
      </w:r>
      <w:r w:rsidR="00E83E85" w:rsidRPr="004C168B">
        <w:rPr>
          <w:color w:val="1A1A1A"/>
          <w:sz w:val="25"/>
          <w:szCs w:val="25"/>
          <w:shd w:val="clear" w:color="auto" w:fill="FFFFFF"/>
        </w:rPr>
        <w:t>option</w:t>
      </w:r>
      <w:r w:rsidR="00A02C61" w:rsidRPr="004C168B">
        <w:rPr>
          <w:color w:val="1A1A1A"/>
          <w:sz w:val="25"/>
          <w:szCs w:val="25"/>
          <w:shd w:val="clear" w:color="auto" w:fill="FFFFFF"/>
        </w:rPr>
        <w:t>s</w:t>
      </w:r>
      <w:r w:rsidR="008D0311">
        <w:rPr>
          <w:color w:val="1A1A1A"/>
          <w:sz w:val="25"/>
          <w:szCs w:val="25"/>
          <w:shd w:val="clear" w:color="auto" w:fill="FFFFFF"/>
        </w:rPr>
        <w:t xml:space="preserve"> to be</w:t>
      </w:r>
      <w:r w:rsidR="008D0311" w:rsidRPr="004C168B">
        <w:rPr>
          <w:color w:val="1A1A1A"/>
          <w:sz w:val="25"/>
          <w:szCs w:val="25"/>
          <w:shd w:val="clear" w:color="auto" w:fill="FFFFFF"/>
        </w:rPr>
        <w:t xml:space="preserve"> morally wrong</w:t>
      </w:r>
      <w:r w:rsidR="00E83E85" w:rsidRPr="004C168B">
        <w:rPr>
          <w:color w:val="1A1A1A"/>
          <w:sz w:val="25"/>
          <w:szCs w:val="25"/>
          <w:shd w:val="clear" w:color="auto" w:fill="FFFFFF"/>
        </w:rPr>
        <w:t xml:space="preserve">. Actually, this theory does not classify actions as right and wrong at all: the concepts of rightness and wrongness are expelled from the ‘fundamental level’ of the theory, as well as those of moral duty or obligation. In the form proposed by Norcross (2020), SC </w:t>
      </w:r>
      <w:r w:rsidR="00140031" w:rsidRPr="004C168B">
        <w:rPr>
          <w:color w:val="1A1A1A"/>
          <w:sz w:val="25"/>
          <w:szCs w:val="25"/>
          <w:shd w:val="clear" w:color="auto" w:fill="FFFFFF"/>
        </w:rPr>
        <w:t xml:space="preserve">has nothing to say about what </w:t>
      </w:r>
      <w:r w:rsidR="00140031" w:rsidRPr="004C168B">
        <w:rPr>
          <w:i/>
          <w:iCs/>
          <w:color w:val="1A1A1A"/>
          <w:sz w:val="25"/>
          <w:szCs w:val="25"/>
          <w:shd w:val="clear" w:color="auto" w:fill="FFFFFF"/>
        </w:rPr>
        <w:t xml:space="preserve">ought to </w:t>
      </w:r>
      <w:r w:rsidR="00140031" w:rsidRPr="004C168B">
        <w:rPr>
          <w:color w:val="1A1A1A"/>
          <w:sz w:val="25"/>
          <w:szCs w:val="25"/>
          <w:shd w:val="clear" w:color="auto" w:fill="FFFFFF"/>
        </w:rPr>
        <w:t xml:space="preserve">or </w:t>
      </w:r>
      <w:r w:rsidR="00140031" w:rsidRPr="004C168B">
        <w:rPr>
          <w:i/>
          <w:iCs/>
          <w:color w:val="1A1A1A"/>
          <w:sz w:val="25"/>
          <w:szCs w:val="25"/>
          <w:shd w:val="clear" w:color="auto" w:fill="FFFFFF"/>
        </w:rPr>
        <w:t xml:space="preserve">should </w:t>
      </w:r>
      <w:r w:rsidR="00140031" w:rsidRPr="004C168B">
        <w:rPr>
          <w:color w:val="1A1A1A"/>
          <w:sz w:val="25"/>
          <w:szCs w:val="25"/>
          <w:shd w:val="clear" w:color="auto" w:fill="FFFFFF"/>
        </w:rPr>
        <w:t xml:space="preserve">be done, as well as about which actions are, or are not, permissible; it presents us with reasons, not with demands. </w:t>
      </w:r>
      <w:r w:rsidR="00A84AA7" w:rsidRPr="004C168B">
        <w:rPr>
          <w:color w:val="1A1A1A"/>
          <w:sz w:val="25"/>
          <w:szCs w:val="25"/>
          <w:shd w:val="clear" w:color="auto" w:fill="FFFFFF"/>
        </w:rPr>
        <w:t xml:space="preserve">At a fundamental level, SC is only concerned about comparative evaluations of actions, according to the relative goodness of their consequences: there are not, strictly speaking, good and bad actions, but only better and worse ones. </w:t>
      </w:r>
      <w:r w:rsidR="00004A0F" w:rsidRPr="004C168B">
        <w:rPr>
          <w:color w:val="1A1A1A"/>
          <w:sz w:val="25"/>
          <w:szCs w:val="25"/>
          <w:shd w:val="clear" w:color="auto" w:fill="FFFFFF"/>
        </w:rPr>
        <w:t>By refusing to draw a line between permissible and impermissible actions,</w:t>
      </w:r>
      <w:r w:rsidR="00A84AA7" w:rsidRPr="004C168B">
        <w:rPr>
          <w:color w:val="1A1A1A"/>
          <w:sz w:val="25"/>
          <w:szCs w:val="25"/>
          <w:shd w:val="clear" w:color="auto" w:fill="FFFFFF"/>
        </w:rPr>
        <w:t xml:space="preserve"> SC shuns the difficulties of both maximizing and satisficing consequentialism.</w:t>
      </w:r>
    </w:p>
    <w:p w14:paraId="4F576766" w14:textId="77777777" w:rsidR="0023584B" w:rsidRPr="004C168B" w:rsidRDefault="0023584B">
      <w:pPr>
        <w:rPr>
          <w:color w:val="1A1A1A"/>
          <w:sz w:val="25"/>
          <w:szCs w:val="25"/>
          <w:shd w:val="clear" w:color="auto" w:fill="FFFFFF"/>
        </w:rPr>
      </w:pPr>
    </w:p>
    <w:p w14:paraId="76EE2D84" w14:textId="51AC081B" w:rsidR="00A84AA7" w:rsidRPr="004C168B" w:rsidRDefault="0023584B" w:rsidP="004838EA">
      <w:pPr>
        <w:rPr>
          <w:color w:val="1A1A1A"/>
          <w:sz w:val="25"/>
          <w:szCs w:val="25"/>
          <w:shd w:val="clear" w:color="auto" w:fill="FFFFFF"/>
        </w:rPr>
      </w:pPr>
      <w:r w:rsidRPr="004C168B">
        <w:rPr>
          <w:b/>
          <w:bCs/>
          <w:color w:val="1A1A1A"/>
          <w:sz w:val="25"/>
          <w:szCs w:val="25"/>
          <w:shd w:val="clear" w:color="auto" w:fill="FFFFFF"/>
        </w:rPr>
        <w:t xml:space="preserve">2. </w:t>
      </w:r>
      <w:r w:rsidR="00734227" w:rsidRPr="004C168B">
        <w:rPr>
          <w:color w:val="1A1A1A"/>
          <w:sz w:val="25"/>
          <w:szCs w:val="25"/>
          <w:shd w:val="clear" w:color="auto" w:fill="FFFFFF"/>
        </w:rPr>
        <w:t xml:space="preserve">SC has been criticized on account of its alleged inability to properly guide </w:t>
      </w:r>
      <w:r w:rsidR="003E79E3" w:rsidRPr="004C168B">
        <w:rPr>
          <w:color w:val="1A1A1A"/>
          <w:sz w:val="25"/>
          <w:szCs w:val="25"/>
          <w:shd w:val="clear" w:color="auto" w:fill="FFFFFF"/>
        </w:rPr>
        <w:t xml:space="preserve">conduct. Lawlor (2009) has held that SC does not </w:t>
      </w:r>
      <w:r w:rsidR="003E79E3" w:rsidRPr="004C168B">
        <w:rPr>
          <w:i/>
          <w:iCs/>
          <w:color w:val="1A1A1A"/>
          <w:sz w:val="25"/>
          <w:szCs w:val="25"/>
          <w:shd w:val="clear" w:color="auto" w:fill="FFFFFF"/>
        </w:rPr>
        <w:t>sufficiently</w:t>
      </w:r>
      <w:r w:rsidR="003E79E3" w:rsidRPr="004C168B">
        <w:rPr>
          <w:color w:val="1A1A1A"/>
          <w:sz w:val="25"/>
          <w:szCs w:val="25"/>
          <w:shd w:val="clear" w:color="auto" w:fill="FFFFFF"/>
        </w:rPr>
        <w:t xml:space="preserve"> guide action: although it can offer reasons for action, it does not offer </w:t>
      </w:r>
      <w:r w:rsidR="003E79E3" w:rsidRPr="004C168B">
        <w:rPr>
          <w:i/>
          <w:iCs/>
          <w:color w:val="1A1A1A"/>
          <w:sz w:val="25"/>
          <w:szCs w:val="25"/>
          <w:shd w:val="clear" w:color="auto" w:fill="FFFFFF"/>
        </w:rPr>
        <w:t xml:space="preserve">conclusive </w:t>
      </w:r>
      <w:r w:rsidR="003E79E3" w:rsidRPr="004C168B">
        <w:rPr>
          <w:color w:val="1A1A1A"/>
          <w:sz w:val="25"/>
          <w:szCs w:val="25"/>
          <w:shd w:val="clear" w:color="auto" w:fill="FFFFFF"/>
        </w:rPr>
        <w:t xml:space="preserve">reasons, but </w:t>
      </w:r>
      <w:r w:rsidR="007056F1" w:rsidRPr="004C168B">
        <w:rPr>
          <w:color w:val="1A1A1A"/>
          <w:sz w:val="25"/>
          <w:szCs w:val="25"/>
          <w:shd w:val="clear" w:color="auto" w:fill="FFFFFF"/>
        </w:rPr>
        <w:t xml:space="preserve">merely shows what we have </w:t>
      </w:r>
      <w:r w:rsidR="007056F1" w:rsidRPr="00776EA9">
        <w:rPr>
          <w:i/>
          <w:iCs/>
          <w:color w:val="1A1A1A"/>
          <w:sz w:val="25"/>
          <w:szCs w:val="25"/>
          <w:shd w:val="clear" w:color="auto" w:fill="FFFFFF"/>
        </w:rPr>
        <w:t>most reason</w:t>
      </w:r>
      <w:r w:rsidR="007056F1" w:rsidRPr="004C168B">
        <w:rPr>
          <w:color w:val="1A1A1A"/>
          <w:sz w:val="25"/>
          <w:szCs w:val="25"/>
          <w:shd w:val="clear" w:color="auto" w:fill="FFFFFF"/>
        </w:rPr>
        <w:t xml:space="preserve"> to do. So, if (for instance) we have the possibility to obtain optimal consequences, at no cost for ourselves, by merely pushing a button, saying that we have most reason to push it is insufficient: we simply </w:t>
      </w:r>
      <w:r w:rsidR="007056F1" w:rsidRPr="004C168B">
        <w:rPr>
          <w:i/>
          <w:iCs/>
          <w:color w:val="1A1A1A"/>
          <w:sz w:val="25"/>
          <w:szCs w:val="25"/>
          <w:shd w:val="clear" w:color="auto" w:fill="FFFFFF"/>
        </w:rPr>
        <w:t xml:space="preserve">ought to </w:t>
      </w:r>
      <w:r w:rsidR="007056F1" w:rsidRPr="004C168B">
        <w:rPr>
          <w:color w:val="1A1A1A"/>
          <w:sz w:val="25"/>
          <w:szCs w:val="25"/>
          <w:shd w:val="clear" w:color="auto" w:fill="FFFFFF"/>
        </w:rPr>
        <w:t>push the button and not doing so should be regarded as impermissible. Requiring or demanding certain actions is surely a better way of providing guidance than simply pointing at what actions we have more reason to do.</w:t>
      </w:r>
      <w:r w:rsidR="00444A1E" w:rsidRPr="004C168B">
        <w:rPr>
          <w:color w:val="1A1A1A"/>
          <w:sz w:val="25"/>
          <w:szCs w:val="25"/>
          <w:shd w:val="clear" w:color="auto" w:fill="FFFFFF"/>
        </w:rPr>
        <w:t xml:space="preserve"> This basic problem with SC seems to be caused by its inability to account for impermissible actions: SC leaves all the options on the table. </w:t>
      </w:r>
      <w:r w:rsidR="007056F1" w:rsidRPr="004C168B">
        <w:rPr>
          <w:color w:val="1A1A1A"/>
          <w:sz w:val="25"/>
          <w:szCs w:val="25"/>
          <w:shd w:val="clear" w:color="auto" w:fill="FFFFFF"/>
        </w:rPr>
        <w:t>However</w:t>
      </w:r>
      <w:r w:rsidR="00444A1E" w:rsidRPr="004C168B">
        <w:rPr>
          <w:color w:val="1A1A1A"/>
          <w:sz w:val="25"/>
          <w:szCs w:val="25"/>
          <w:shd w:val="clear" w:color="auto" w:fill="FFFFFF"/>
        </w:rPr>
        <w:t xml:space="preserve">, </w:t>
      </w:r>
      <w:r w:rsidR="0086679B" w:rsidRPr="004C168B">
        <w:rPr>
          <w:color w:val="1A1A1A"/>
          <w:sz w:val="25"/>
          <w:szCs w:val="25"/>
          <w:shd w:val="clear" w:color="auto" w:fill="FFFFFF"/>
        </w:rPr>
        <w:t>McElwee (2010)</w:t>
      </w:r>
      <w:r w:rsidR="00444A1E" w:rsidRPr="004C168B">
        <w:rPr>
          <w:color w:val="1A1A1A"/>
          <w:sz w:val="25"/>
          <w:szCs w:val="25"/>
          <w:shd w:val="clear" w:color="auto" w:fill="FFFFFF"/>
        </w:rPr>
        <w:t xml:space="preserve"> has objected that, by accounting for the ‘relative </w:t>
      </w:r>
      <w:proofErr w:type="spellStart"/>
      <w:r w:rsidR="00444A1E" w:rsidRPr="004C168B">
        <w:rPr>
          <w:color w:val="1A1A1A"/>
          <w:sz w:val="25"/>
          <w:szCs w:val="25"/>
          <w:shd w:val="clear" w:color="auto" w:fill="FFFFFF"/>
        </w:rPr>
        <w:t>choiceworthiness</w:t>
      </w:r>
      <w:proofErr w:type="spellEnd"/>
      <w:r w:rsidR="00444A1E" w:rsidRPr="004C168B">
        <w:rPr>
          <w:color w:val="1A1A1A"/>
          <w:sz w:val="25"/>
          <w:szCs w:val="25"/>
          <w:shd w:val="clear" w:color="auto" w:fill="FFFFFF"/>
        </w:rPr>
        <w:t>’ of all the alternatives, SC offers more to agents, rather than less, in terms of action guidance</w:t>
      </w:r>
      <w:r w:rsidR="004838EA" w:rsidRPr="004C168B">
        <w:rPr>
          <w:color w:val="1A1A1A"/>
          <w:sz w:val="25"/>
          <w:szCs w:val="25"/>
          <w:shd w:val="clear" w:color="auto" w:fill="FFFFFF"/>
        </w:rPr>
        <w:t xml:space="preserve">: </w:t>
      </w:r>
      <w:r w:rsidR="004838EA" w:rsidRPr="004C168B">
        <w:rPr>
          <w:color w:val="1A1A1A"/>
          <w:sz w:val="25"/>
          <w:szCs w:val="25"/>
          <w:shd w:val="clear" w:color="auto" w:fill="FFFFFF"/>
        </w:rPr>
        <w:lastRenderedPageBreak/>
        <w:t>‘[o]</w:t>
      </w:r>
      <w:proofErr w:type="spellStart"/>
      <w:r w:rsidR="004838EA" w:rsidRPr="004C168B">
        <w:rPr>
          <w:color w:val="1A1A1A"/>
          <w:sz w:val="25"/>
          <w:szCs w:val="25"/>
          <w:shd w:val="clear" w:color="auto" w:fill="FFFFFF"/>
        </w:rPr>
        <w:t>ne</w:t>
      </w:r>
      <w:proofErr w:type="spellEnd"/>
      <w:r w:rsidR="004838EA" w:rsidRPr="004C168B">
        <w:rPr>
          <w:color w:val="1A1A1A"/>
          <w:sz w:val="25"/>
          <w:szCs w:val="25"/>
          <w:shd w:val="clear" w:color="auto" w:fill="FFFFFF"/>
        </w:rPr>
        <w:t xml:space="preserve"> reason is that in real life the </w:t>
      </w:r>
      <w:r w:rsidR="004838EA" w:rsidRPr="004838EA">
        <w:rPr>
          <w:color w:val="1A1A1A"/>
          <w:sz w:val="25"/>
          <w:szCs w:val="25"/>
          <w:shd w:val="clear" w:color="auto" w:fill="FFFFFF"/>
        </w:rPr>
        <w:t xml:space="preserve">most </w:t>
      </w:r>
      <w:proofErr w:type="spellStart"/>
      <w:r w:rsidR="004838EA" w:rsidRPr="004838EA">
        <w:rPr>
          <w:color w:val="1A1A1A"/>
          <w:sz w:val="25"/>
          <w:szCs w:val="25"/>
          <w:shd w:val="clear" w:color="auto" w:fill="FFFFFF"/>
        </w:rPr>
        <w:t>choiceworthy</w:t>
      </w:r>
      <w:proofErr w:type="spellEnd"/>
      <w:r w:rsidR="004838EA" w:rsidRPr="004838EA">
        <w:rPr>
          <w:color w:val="1A1A1A"/>
          <w:sz w:val="25"/>
          <w:szCs w:val="25"/>
          <w:shd w:val="clear" w:color="auto" w:fill="FFFFFF"/>
        </w:rPr>
        <w:t xml:space="preserve"> option, the action that we have the most reason to</w:t>
      </w:r>
      <w:r w:rsidR="004838EA" w:rsidRPr="004C168B">
        <w:rPr>
          <w:color w:val="1A1A1A"/>
          <w:sz w:val="25"/>
          <w:szCs w:val="25"/>
          <w:shd w:val="clear" w:color="auto" w:fill="FFFFFF"/>
        </w:rPr>
        <w:t xml:space="preserve"> </w:t>
      </w:r>
      <w:r w:rsidR="004838EA" w:rsidRPr="004838EA">
        <w:rPr>
          <w:color w:val="1A1A1A"/>
          <w:sz w:val="25"/>
          <w:szCs w:val="25"/>
          <w:shd w:val="clear" w:color="auto" w:fill="FFFFFF"/>
        </w:rPr>
        <w:t>perform, is often one that we will not perform, because it is difficult,</w:t>
      </w:r>
      <w:r w:rsidR="004838EA" w:rsidRPr="004C168B">
        <w:rPr>
          <w:color w:val="1A1A1A"/>
          <w:sz w:val="25"/>
          <w:szCs w:val="25"/>
          <w:shd w:val="clear" w:color="auto" w:fill="FFFFFF"/>
        </w:rPr>
        <w:t xml:space="preserve"> </w:t>
      </w:r>
      <w:r w:rsidR="004838EA" w:rsidRPr="004838EA">
        <w:rPr>
          <w:color w:val="1A1A1A"/>
          <w:sz w:val="25"/>
          <w:szCs w:val="25"/>
          <w:shd w:val="clear" w:color="auto" w:fill="FFFFFF"/>
        </w:rPr>
        <w:t>costly or demanding. In this case, SC tells us what the next most</w:t>
      </w:r>
      <w:r w:rsidR="004838EA" w:rsidRPr="004C168B">
        <w:rPr>
          <w:color w:val="1A1A1A"/>
          <w:sz w:val="25"/>
          <w:szCs w:val="25"/>
          <w:shd w:val="clear" w:color="auto" w:fill="FFFFFF"/>
        </w:rPr>
        <w:t xml:space="preserve"> </w:t>
      </w:r>
      <w:proofErr w:type="spellStart"/>
      <w:r w:rsidR="004838EA" w:rsidRPr="004838EA">
        <w:rPr>
          <w:color w:val="1A1A1A"/>
          <w:sz w:val="25"/>
          <w:szCs w:val="25"/>
          <w:shd w:val="clear" w:color="auto" w:fill="FFFFFF"/>
        </w:rPr>
        <w:t>choiceworthy</w:t>
      </w:r>
      <w:proofErr w:type="spellEnd"/>
      <w:r w:rsidR="004838EA" w:rsidRPr="004838EA">
        <w:rPr>
          <w:color w:val="1A1A1A"/>
          <w:sz w:val="25"/>
          <w:szCs w:val="25"/>
          <w:shd w:val="clear" w:color="auto" w:fill="FFFFFF"/>
        </w:rPr>
        <w:t xml:space="preserve"> thing to do is. And the next most </w:t>
      </w:r>
      <w:proofErr w:type="spellStart"/>
      <w:r w:rsidR="004838EA" w:rsidRPr="004838EA">
        <w:rPr>
          <w:color w:val="1A1A1A"/>
          <w:sz w:val="25"/>
          <w:szCs w:val="25"/>
          <w:shd w:val="clear" w:color="auto" w:fill="FFFFFF"/>
        </w:rPr>
        <w:t>choiceworthy</w:t>
      </w:r>
      <w:proofErr w:type="spellEnd"/>
      <w:r w:rsidR="004838EA" w:rsidRPr="004838EA">
        <w:rPr>
          <w:color w:val="1A1A1A"/>
          <w:sz w:val="25"/>
          <w:szCs w:val="25"/>
          <w:shd w:val="clear" w:color="auto" w:fill="FFFFFF"/>
        </w:rPr>
        <w:t xml:space="preserve"> after</w:t>
      </w:r>
      <w:r w:rsidR="004838EA" w:rsidRPr="004C168B">
        <w:rPr>
          <w:color w:val="1A1A1A"/>
          <w:sz w:val="25"/>
          <w:szCs w:val="25"/>
          <w:shd w:val="clear" w:color="auto" w:fill="FFFFFF"/>
        </w:rPr>
        <w:t xml:space="preserve"> </w:t>
      </w:r>
      <w:r w:rsidR="004838EA" w:rsidRPr="004838EA">
        <w:rPr>
          <w:color w:val="1A1A1A"/>
          <w:sz w:val="25"/>
          <w:szCs w:val="25"/>
          <w:shd w:val="clear" w:color="auto" w:fill="FFFFFF"/>
        </w:rPr>
        <w:t>that, and so on</w:t>
      </w:r>
      <w:r w:rsidR="00776EA9">
        <w:rPr>
          <w:color w:val="1A1A1A"/>
          <w:sz w:val="25"/>
          <w:szCs w:val="25"/>
          <w:shd w:val="clear" w:color="auto" w:fill="FFFFFF"/>
        </w:rPr>
        <w:t>.</w:t>
      </w:r>
      <w:r w:rsidR="004838EA" w:rsidRPr="004838EA">
        <w:rPr>
          <w:color w:val="1A1A1A"/>
          <w:sz w:val="25"/>
          <w:szCs w:val="25"/>
          <w:shd w:val="clear" w:color="auto" w:fill="FFFFFF"/>
        </w:rPr>
        <w:t xml:space="preserve"> </w:t>
      </w:r>
      <w:r w:rsidR="00776EA9">
        <w:rPr>
          <w:color w:val="1A1A1A"/>
          <w:sz w:val="25"/>
          <w:szCs w:val="25"/>
          <w:shd w:val="clear" w:color="auto" w:fill="FFFFFF"/>
        </w:rPr>
        <w:t>[…]</w:t>
      </w:r>
      <w:r w:rsidR="004838EA" w:rsidRPr="004838EA">
        <w:rPr>
          <w:color w:val="1A1A1A"/>
          <w:sz w:val="25"/>
          <w:szCs w:val="25"/>
          <w:shd w:val="clear" w:color="auto" w:fill="FFFFFF"/>
        </w:rPr>
        <w:t xml:space="preserve"> Given that I am not going to</w:t>
      </w:r>
      <w:r w:rsidR="004838EA" w:rsidRPr="004C168B">
        <w:rPr>
          <w:color w:val="1A1A1A"/>
          <w:sz w:val="25"/>
          <w:szCs w:val="25"/>
          <w:shd w:val="clear" w:color="auto" w:fill="FFFFFF"/>
        </w:rPr>
        <w:t xml:space="preserve"> </w:t>
      </w:r>
      <w:r w:rsidR="004838EA" w:rsidRPr="004838EA">
        <w:rPr>
          <w:color w:val="1A1A1A"/>
          <w:sz w:val="25"/>
          <w:szCs w:val="25"/>
          <w:shd w:val="clear" w:color="auto" w:fill="FFFFFF"/>
        </w:rPr>
        <w:t>live the life of a ‘moral saint’, it is useful to have a ranking of the</w:t>
      </w:r>
      <w:r w:rsidR="004838EA" w:rsidRPr="004C168B">
        <w:rPr>
          <w:color w:val="1A1A1A"/>
          <w:sz w:val="25"/>
          <w:szCs w:val="25"/>
          <w:shd w:val="clear" w:color="auto" w:fill="FFFFFF"/>
        </w:rPr>
        <w:t xml:space="preserve"> relative </w:t>
      </w:r>
      <w:proofErr w:type="spellStart"/>
      <w:r w:rsidR="004838EA" w:rsidRPr="004C168B">
        <w:rPr>
          <w:color w:val="1A1A1A"/>
          <w:sz w:val="25"/>
          <w:szCs w:val="25"/>
          <w:shd w:val="clear" w:color="auto" w:fill="FFFFFF"/>
        </w:rPr>
        <w:t>choiceworthiness</w:t>
      </w:r>
      <w:proofErr w:type="spellEnd"/>
      <w:r w:rsidR="004838EA" w:rsidRPr="004C168B">
        <w:rPr>
          <w:color w:val="1A1A1A"/>
          <w:sz w:val="25"/>
          <w:szCs w:val="25"/>
          <w:shd w:val="clear" w:color="auto" w:fill="FFFFFF"/>
        </w:rPr>
        <w:t xml:space="preserve"> of other, less demanding lifestyles’ (McElwee 2010, 174). However,</w:t>
      </w:r>
      <w:r w:rsidR="004113CE" w:rsidRPr="004C168B">
        <w:rPr>
          <w:color w:val="1A1A1A"/>
          <w:sz w:val="25"/>
          <w:szCs w:val="25"/>
          <w:shd w:val="clear" w:color="auto" w:fill="FFFFFF"/>
        </w:rPr>
        <w:t xml:space="preserve"> for McElwee</w:t>
      </w:r>
      <w:r w:rsidR="004838EA" w:rsidRPr="004C168B">
        <w:rPr>
          <w:color w:val="1A1A1A"/>
          <w:sz w:val="25"/>
          <w:szCs w:val="25"/>
          <w:shd w:val="clear" w:color="auto" w:fill="FFFFFF"/>
        </w:rPr>
        <w:t xml:space="preserve"> </w:t>
      </w:r>
      <w:r w:rsidR="004113CE" w:rsidRPr="004C168B">
        <w:rPr>
          <w:color w:val="1A1A1A"/>
          <w:sz w:val="25"/>
          <w:szCs w:val="25"/>
          <w:shd w:val="clear" w:color="auto" w:fill="FFFFFF"/>
        </w:rPr>
        <w:t xml:space="preserve">it is true that SC unduly leaves out some fundamental moral concepts, such as permissibility and impermissibility. These are useful and interesting concepts, which allow us to evaluate </w:t>
      </w:r>
      <w:r w:rsidR="003A4332" w:rsidRPr="004C168B">
        <w:rPr>
          <w:color w:val="1A1A1A"/>
          <w:sz w:val="25"/>
          <w:szCs w:val="25"/>
          <w:shd w:val="clear" w:color="auto" w:fill="FFFFFF"/>
        </w:rPr>
        <w:t xml:space="preserve">the agent’s conduct and the appropriate response to her actions, as well as tackling questions about (for instance) praiseworthiness and blameworthiness. </w:t>
      </w:r>
      <w:r w:rsidR="00C97789" w:rsidRPr="004C168B">
        <w:rPr>
          <w:color w:val="1A1A1A"/>
          <w:sz w:val="25"/>
          <w:szCs w:val="25"/>
          <w:shd w:val="clear" w:color="auto" w:fill="FFFFFF"/>
        </w:rPr>
        <w:t>In McElwee (2022), the same author adds a more thorough critique of Norcross’ (2020) ‘demorali</w:t>
      </w:r>
      <w:r w:rsidR="00776EA9">
        <w:rPr>
          <w:color w:val="1A1A1A"/>
          <w:sz w:val="25"/>
          <w:szCs w:val="25"/>
          <w:shd w:val="clear" w:color="auto" w:fill="FFFFFF"/>
        </w:rPr>
        <w:t>z</w:t>
      </w:r>
      <w:r w:rsidR="00C97789" w:rsidRPr="004C168B">
        <w:rPr>
          <w:color w:val="1A1A1A"/>
          <w:sz w:val="25"/>
          <w:szCs w:val="25"/>
          <w:shd w:val="clear" w:color="auto" w:fill="FFFFFF"/>
        </w:rPr>
        <w:t xml:space="preserve">ing’ account of ethical theory, </w:t>
      </w:r>
      <w:r w:rsidR="00776EA9">
        <w:rPr>
          <w:color w:val="1A1A1A"/>
          <w:sz w:val="25"/>
          <w:szCs w:val="25"/>
          <w:shd w:val="clear" w:color="auto" w:fill="FFFFFF"/>
        </w:rPr>
        <w:t>according to which</w:t>
      </w:r>
      <w:r w:rsidR="00C97789" w:rsidRPr="004C168B">
        <w:rPr>
          <w:color w:val="1A1A1A"/>
          <w:sz w:val="25"/>
          <w:szCs w:val="25"/>
          <w:shd w:val="clear" w:color="auto" w:fill="FFFFFF"/>
        </w:rPr>
        <w:t xml:space="preserve"> </w:t>
      </w:r>
      <w:r w:rsidR="00776EA9">
        <w:rPr>
          <w:color w:val="1A1A1A"/>
          <w:sz w:val="25"/>
          <w:szCs w:val="25"/>
          <w:shd w:val="clear" w:color="auto" w:fill="FFFFFF"/>
        </w:rPr>
        <w:t>ethical theory should only busy itself with</w:t>
      </w:r>
      <w:r w:rsidR="00C97789" w:rsidRPr="004C168B">
        <w:rPr>
          <w:color w:val="1A1A1A"/>
          <w:sz w:val="25"/>
          <w:szCs w:val="25"/>
          <w:shd w:val="clear" w:color="auto" w:fill="FFFFFF"/>
        </w:rPr>
        <w:t xml:space="preserve"> finding out and articulating</w:t>
      </w:r>
      <w:r w:rsidR="00776EA9">
        <w:rPr>
          <w:color w:val="1A1A1A"/>
          <w:sz w:val="25"/>
          <w:szCs w:val="25"/>
          <w:shd w:val="clear" w:color="auto" w:fill="FFFFFF"/>
        </w:rPr>
        <w:t xml:space="preserve"> fundamental</w:t>
      </w:r>
      <w:r w:rsidR="00C97789" w:rsidRPr="004C168B">
        <w:rPr>
          <w:color w:val="1A1A1A"/>
          <w:sz w:val="25"/>
          <w:szCs w:val="25"/>
          <w:shd w:val="clear" w:color="auto" w:fill="FFFFFF"/>
        </w:rPr>
        <w:t xml:space="preserve"> </w:t>
      </w:r>
      <w:r w:rsidR="00D96959" w:rsidRPr="004C168B">
        <w:rPr>
          <w:color w:val="1A1A1A"/>
          <w:sz w:val="25"/>
          <w:szCs w:val="25"/>
          <w:shd w:val="clear" w:color="auto" w:fill="FFFFFF"/>
        </w:rPr>
        <w:t>‘</w:t>
      </w:r>
      <w:r w:rsidR="00C97789" w:rsidRPr="004C168B">
        <w:rPr>
          <w:color w:val="1A1A1A"/>
          <w:sz w:val="25"/>
          <w:szCs w:val="25"/>
          <w:shd w:val="clear" w:color="auto" w:fill="FFFFFF"/>
        </w:rPr>
        <w:t>moral truths</w:t>
      </w:r>
      <w:r w:rsidR="00D96959" w:rsidRPr="004C168B">
        <w:rPr>
          <w:color w:val="1A1A1A"/>
          <w:sz w:val="25"/>
          <w:szCs w:val="25"/>
          <w:shd w:val="clear" w:color="auto" w:fill="FFFFFF"/>
        </w:rPr>
        <w:t>’</w:t>
      </w:r>
      <w:r w:rsidR="00C97789" w:rsidRPr="004C168B">
        <w:rPr>
          <w:color w:val="1A1A1A"/>
          <w:sz w:val="25"/>
          <w:szCs w:val="25"/>
          <w:shd w:val="clear" w:color="auto" w:fill="FFFFFF"/>
        </w:rPr>
        <w:t xml:space="preserve"> and </w:t>
      </w:r>
      <w:r w:rsidR="00776EA9">
        <w:rPr>
          <w:color w:val="1A1A1A"/>
          <w:sz w:val="25"/>
          <w:szCs w:val="25"/>
          <w:shd w:val="clear" w:color="auto" w:fill="FFFFFF"/>
        </w:rPr>
        <w:t>should eschew</w:t>
      </w:r>
      <w:r w:rsidR="00C97789" w:rsidRPr="004C168B">
        <w:rPr>
          <w:color w:val="1A1A1A"/>
          <w:sz w:val="25"/>
          <w:szCs w:val="25"/>
          <w:shd w:val="clear" w:color="auto" w:fill="FFFFFF"/>
        </w:rPr>
        <w:t xml:space="preserve"> all talk of obligations,</w:t>
      </w:r>
      <w:r w:rsidR="00D96959" w:rsidRPr="004C168B">
        <w:rPr>
          <w:color w:val="1A1A1A"/>
          <w:sz w:val="25"/>
          <w:szCs w:val="25"/>
          <w:shd w:val="clear" w:color="auto" w:fill="FFFFFF"/>
        </w:rPr>
        <w:t xml:space="preserve"> duties,</w:t>
      </w:r>
      <w:r w:rsidR="00C97789" w:rsidRPr="004C168B">
        <w:rPr>
          <w:color w:val="1A1A1A"/>
          <w:sz w:val="25"/>
          <w:szCs w:val="25"/>
          <w:shd w:val="clear" w:color="auto" w:fill="FFFFFF"/>
        </w:rPr>
        <w:t xml:space="preserve"> moral requirements, permissibility, and the like.</w:t>
      </w:r>
      <w:r w:rsidR="00D96959" w:rsidRPr="004C168B">
        <w:rPr>
          <w:color w:val="1A1A1A"/>
          <w:sz w:val="25"/>
          <w:szCs w:val="25"/>
          <w:shd w:val="clear" w:color="auto" w:fill="FFFFFF"/>
        </w:rPr>
        <w:t xml:space="preserve"> SC </w:t>
      </w:r>
      <w:r w:rsidR="00776EA9">
        <w:rPr>
          <w:color w:val="1A1A1A"/>
          <w:sz w:val="25"/>
          <w:szCs w:val="25"/>
          <w:shd w:val="clear" w:color="auto" w:fill="FFFFFF"/>
        </w:rPr>
        <w:t>my well be</w:t>
      </w:r>
      <w:r w:rsidR="00D96959" w:rsidRPr="004C168B">
        <w:rPr>
          <w:color w:val="1A1A1A"/>
          <w:sz w:val="25"/>
          <w:szCs w:val="25"/>
          <w:shd w:val="clear" w:color="auto" w:fill="FFFFFF"/>
        </w:rPr>
        <w:t xml:space="preserve"> action-guiding to the extent that it offers </w:t>
      </w:r>
      <w:r w:rsidR="00D96959" w:rsidRPr="004C168B">
        <w:rPr>
          <w:i/>
          <w:iCs/>
          <w:color w:val="1A1A1A"/>
          <w:sz w:val="25"/>
          <w:szCs w:val="25"/>
          <w:shd w:val="clear" w:color="auto" w:fill="FFFFFF"/>
        </w:rPr>
        <w:t xml:space="preserve">recommendations </w:t>
      </w:r>
      <w:r w:rsidR="00D96959" w:rsidRPr="004C168B">
        <w:rPr>
          <w:color w:val="1A1A1A"/>
          <w:sz w:val="25"/>
          <w:szCs w:val="25"/>
          <w:shd w:val="clear" w:color="auto" w:fill="FFFFFF"/>
        </w:rPr>
        <w:t>to the agent, but talk of duties and obligations have a characteristic force</w:t>
      </w:r>
      <w:r w:rsidR="00776EA9">
        <w:rPr>
          <w:color w:val="1A1A1A"/>
          <w:sz w:val="25"/>
          <w:szCs w:val="25"/>
          <w:shd w:val="clear" w:color="auto" w:fill="FFFFFF"/>
        </w:rPr>
        <w:t>,</w:t>
      </w:r>
      <w:r w:rsidR="00D96959" w:rsidRPr="004C168B">
        <w:rPr>
          <w:color w:val="1A1A1A"/>
          <w:sz w:val="25"/>
          <w:szCs w:val="25"/>
          <w:shd w:val="clear" w:color="auto" w:fill="FFFFFF"/>
        </w:rPr>
        <w:t xml:space="preserve"> which cannot be dispensed with in moral discourse</w:t>
      </w:r>
      <w:r w:rsidR="004B136D" w:rsidRPr="004C168B">
        <w:rPr>
          <w:color w:val="1A1A1A"/>
          <w:sz w:val="25"/>
          <w:szCs w:val="25"/>
          <w:shd w:val="clear" w:color="auto" w:fill="FFFFFF"/>
        </w:rPr>
        <w:t>: such force is necessary in order to explain the feelings of blame and guilt that accompany acts which are perceived as morally wrong. SC provides us with reasons for actions, but it lacks an account of reasons for feelings such as blame and guilt.</w:t>
      </w:r>
      <w:r w:rsidR="00D96959" w:rsidRPr="004C168B">
        <w:rPr>
          <w:color w:val="1A1A1A"/>
          <w:sz w:val="25"/>
          <w:szCs w:val="25"/>
          <w:shd w:val="clear" w:color="auto" w:fill="FFFFFF"/>
        </w:rPr>
        <w:t xml:space="preserve"> </w:t>
      </w:r>
      <w:r w:rsidR="004B136D" w:rsidRPr="004C168B">
        <w:rPr>
          <w:color w:val="1A1A1A"/>
          <w:sz w:val="25"/>
          <w:szCs w:val="25"/>
          <w:shd w:val="clear" w:color="auto" w:fill="FFFFFF"/>
        </w:rPr>
        <w:t xml:space="preserve">Any moral theory would be gravely impoverished if it gave no indication about how we should feel about agents (including ourselves) who act in different ways, and (more generally) how we should react to their actions. </w:t>
      </w:r>
    </w:p>
    <w:p w14:paraId="43CB4497" w14:textId="77777777" w:rsidR="0023584B" w:rsidRPr="004C168B" w:rsidRDefault="0023584B" w:rsidP="004838EA">
      <w:pPr>
        <w:rPr>
          <w:color w:val="1A1A1A"/>
          <w:sz w:val="25"/>
          <w:szCs w:val="25"/>
          <w:shd w:val="clear" w:color="auto" w:fill="FFFFFF"/>
        </w:rPr>
      </w:pPr>
    </w:p>
    <w:p w14:paraId="5EECCF3B" w14:textId="48277D06" w:rsidR="0023584B" w:rsidRDefault="0023584B" w:rsidP="004838EA">
      <w:pPr>
        <w:rPr>
          <w:color w:val="1A1A1A"/>
          <w:sz w:val="25"/>
          <w:szCs w:val="25"/>
          <w:shd w:val="clear" w:color="auto" w:fill="FFFFFF"/>
        </w:rPr>
      </w:pPr>
      <w:r w:rsidRPr="004C168B">
        <w:rPr>
          <w:b/>
          <w:bCs/>
          <w:color w:val="1A1A1A"/>
          <w:sz w:val="25"/>
          <w:szCs w:val="25"/>
          <w:shd w:val="clear" w:color="auto" w:fill="FFFFFF"/>
        </w:rPr>
        <w:t xml:space="preserve">3. </w:t>
      </w:r>
      <w:r w:rsidRPr="004C168B">
        <w:rPr>
          <w:color w:val="1A1A1A"/>
          <w:sz w:val="25"/>
          <w:szCs w:val="25"/>
          <w:shd w:val="clear" w:color="auto" w:fill="FFFFFF"/>
        </w:rPr>
        <w:t xml:space="preserve">However, the above objections against SC are, in my view, misplaced. The whole point of ‘demoralizing’ ethical theory is eliminating – at least from its ‘fundamental level’, in Norcross’ terms – all talk of duties, blame, merit, and the like. </w:t>
      </w:r>
      <w:r w:rsidR="00984F52" w:rsidRPr="004C168B">
        <w:rPr>
          <w:color w:val="1A1A1A"/>
          <w:sz w:val="25"/>
          <w:szCs w:val="25"/>
          <w:shd w:val="clear" w:color="auto" w:fill="FFFFFF"/>
        </w:rPr>
        <w:t>Ethical theory is seen as an intellectual enterprise about value and reasons</w:t>
      </w:r>
      <w:r w:rsidR="004C168B" w:rsidRPr="004C168B">
        <w:rPr>
          <w:color w:val="1A1A1A"/>
          <w:sz w:val="25"/>
          <w:szCs w:val="25"/>
          <w:shd w:val="clear" w:color="auto" w:fill="FFFFFF"/>
        </w:rPr>
        <w:t xml:space="preserve">; it is not meant to </w:t>
      </w:r>
      <w:r w:rsidR="004C168B" w:rsidRPr="004C168B">
        <w:rPr>
          <w:i/>
          <w:iCs/>
          <w:color w:val="1A1A1A"/>
          <w:sz w:val="25"/>
          <w:szCs w:val="25"/>
          <w:shd w:val="clear" w:color="auto" w:fill="FFFFFF"/>
        </w:rPr>
        <w:t>directly</w:t>
      </w:r>
      <w:r w:rsidR="004C168B" w:rsidRPr="004C168B">
        <w:rPr>
          <w:color w:val="1A1A1A"/>
          <w:sz w:val="25"/>
          <w:szCs w:val="25"/>
          <w:shd w:val="clear" w:color="auto" w:fill="FFFFFF"/>
        </w:rPr>
        <w:t xml:space="preserve"> guide actions at all, by means of duties, obligations, and the like. It rather offers arguments to favour </w:t>
      </w:r>
      <w:r w:rsidR="004C168B">
        <w:rPr>
          <w:color w:val="1A1A1A"/>
          <w:sz w:val="25"/>
          <w:szCs w:val="25"/>
          <w:shd w:val="clear" w:color="auto" w:fill="FFFFFF"/>
        </w:rPr>
        <w:t xml:space="preserve">certain actions and kinds of conduct, by means of the institution of obligations and duties. That is, its relationship with action is only </w:t>
      </w:r>
      <w:r w:rsidR="004C168B">
        <w:rPr>
          <w:i/>
          <w:iCs/>
          <w:color w:val="1A1A1A"/>
          <w:sz w:val="25"/>
          <w:szCs w:val="25"/>
          <w:shd w:val="clear" w:color="auto" w:fill="FFFFFF"/>
        </w:rPr>
        <w:t xml:space="preserve">indirect. </w:t>
      </w:r>
      <w:r w:rsidR="00A250FD">
        <w:rPr>
          <w:color w:val="1A1A1A"/>
          <w:sz w:val="25"/>
          <w:szCs w:val="25"/>
          <w:shd w:val="clear" w:color="auto" w:fill="FFFFFF"/>
        </w:rPr>
        <w:t xml:space="preserve">Ethical theory – at least, under a consequentialist account – does not busy itself with prescriptions, but rather guides moral approbation and disapprobation by showing the different value outcomes of our actions, both private and public. It offers reasons for instituting rules of conduct and for supporting them by means of different kinds of incentives, both positive and negative: not only legal punishments or more informal social pressure, but also pleasant or unpleasant feelings (such as guilt) attached to certain courses of action, by means of internalized rules of behaviour. This by no means amounts to denying that consequentialism can account for such concepts as impermissibility, wrongness, blame, duty, and the like: it rather provides us with a theory of value </w:t>
      </w:r>
      <w:r w:rsidR="00FA58B4">
        <w:rPr>
          <w:color w:val="1A1A1A"/>
          <w:sz w:val="25"/>
          <w:szCs w:val="25"/>
          <w:shd w:val="clear" w:color="auto" w:fill="FFFFFF"/>
        </w:rPr>
        <w:t>which</w:t>
      </w:r>
      <w:r w:rsidR="00A250FD">
        <w:rPr>
          <w:color w:val="1A1A1A"/>
          <w:sz w:val="25"/>
          <w:szCs w:val="25"/>
          <w:shd w:val="clear" w:color="auto" w:fill="FFFFFF"/>
        </w:rPr>
        <w:t xml:space="preserve"> supports and justifies </w:t>
      </w:r>
      <w:r w:rsidR="00FA58B4">
        <w:rPr>
          <w:color w:val="1A1A1A"/>
          <w:sz w:val="25"/>
          <w:szCs w:val="25"/>
          <w:shd w:val="clear" w:color="auto" w:fill="FFFFFF"/>
        </w:rPr>
        <w:t xml:space="preserve">the rules we </w:t>
      </w:r>
      <w:r w:rsidR="00776EA9">
        <w:rPr>
          <w:color w:val="1A1A1A"/>
          <w:sz w:val="25"/>
          <w:szCs w:val="25"/>
          <w:shd w:val="clear" w:color="auto" w:fill="FFFFFF"/>
        </w:rPr>
        <w:t>devise</w:t>
      </w:r>
      <w:r w:rsidR="00FA58B4">
        <w:rPr>
          <w:color w:val="1A1A1A"/>
          <w:sz w:val="25"/>
          <w:szCs w:val="25"/>
          <w:shd w:val="clear" w:color="auto" w:fill="FFFFFF"/>
        </w:rPr>
        <w:t xml:space="preserve"> to guide our actions and</w:t>
      </w:r>
      <w:r w:rsidR="00930D6A">
        <w:rPr>
          <w:color w:val="1A1A1A"/>
          <w:sz w:val="25"/>
          <w:szCs w:val="25"/>
          <w:shd w:val="clear" w:color="auto" w:fill="FFFFFF"/>
        </w:rPr>
        <w:t xml:space="preserve"> how we</w:t>
      </w:r>
      <w:r w:rsidR="00FA58B4">
        <w:rPr>
          <w:color w:val="1A1A1A"/>
          <w:sz w:val="25"/>
          <w:szCs w:val="25"/>
          <w:shd w:val="clear" w:color="auto" w:fill="FFFFFF"/>
        </w:rPr>
        <w:t xml:space="preserve"> uphold such rules by means of both internal and external sanctions, supposed to provide motivation. That is, there are no terribly wrong actions at the level of ethical theory: only consequences which are much worse than others, thereby advising us</w:t>
      </w:r>
      <w:r w:rsidR="00776EA9">
        <w:rPr>
          <w:color w:val="1A1A1A"/>
          <w:sz w:val="25"/>
          <w:szCs w:val="25"/>
          <w:shd w:val="clear" w:color="auto" w:fill="FFFFFF"/>
        </w:rPr>
        <w:t xml:space="preserve"> how</w:t>
      </w:r>
      <w:r w:rsidR="00FA58B4">
        <w:rPr>
          <w:color w:val="1A1A1A"/>
          <w:sz w:val="25"/>
          <w:szCs w:val="25"/>
          <w:shd w:val="clear" w:color="auto" w:fill="FFFFFF"/>
        </w:rPr>
        <w:t xml:space="preserve"> to shape our feelings of blame, indignation, reprobation, and the like, in order to prevent those consequences from happening.</w:t>
      </w:r>
    </w:p>
    <w:p w14:paraId="7D9EF602" w14:textId="4E4A4246" w:rsidR="008A12FB" w:rsidRDefault="00FA58B4" w:rsidP="004838EA">
      <w:pPr>
        <w:rPr>
          <w:color w:val="1A1A1A"/>
          <w:sz w:val="25"/>
          <w:szCs w:val="25"/>
          <w:shd w:val="clear" w:color="auto" w:fill="FFFFFF"/>
        </w:rPr>
      </w:pPr>
      <w:r>
        <w:rPr>
          <w:color w:val="1A1A1A"/>
          <w:sz w:val="25"/>
          <w:szCs w:val="25"/>
          <w:shd w:val="clear" w:color="auto" w:fill="FFFFFF"/>
        </w:rPr>
        <w:lastRenderedPageBreak/>
        <w:t>What can legal theory learn from this</w:t>
      </w:r>
      <w:r w:rsidR="007E5388">
        <w:rPr>
          <w:color w:val="1A1A1A"/>
          <w:sz w:val="25"/>
          <w:szCs w:val="25"/>
          <w:shd w:val="clear" w:color="auto" w:fill="FFFFFF"/>
        </w:rPr>
        <w:t xml:space="preserve"> ‘demoralized’ approach to ethical theory? Probably that, while the object of law may very well be </w:t>
      </w:r>
      <w:r w:rsidR="00366DDB">
        <w:rPr>
          <w:color w:val="1A1A1A"/>
          <w:sz w:val="25"/>
          <w:szCs w:val="25"/>
          <w:shd w:val="clear" w:color="auto" w:fill="FFFFFF"/>
        </w:rPr>
        <w:t>obligations</w:t>
      </w:r>
      <w:r w:rsidR="00BC13BD">
        <w:rPr>
          <w:color w:val="1A1A1A"/>
          <w:sz w:val="25"/>
          <w:szCs w:val="25"/>
          <w:shd w:val="clear" w:color="auto" w:fill="FFFFFF"/>
        </w:rPr>
        <w:t xml:space="preserve"> – be them </w:t>
      </w:r>
      <w:r w:rsidR="00C17315">
        <w:rPr>
          <w:color w:val="1A1A1A"/>
          <w:sz w:val="25"/>
          <w:szCs w:val="25"/>
          <w:shd w:val="clear" w:color="auto" w:fill="FFFFFF"/>
        </w:rPr>
        <w:t>specifically legal obligations or moral obligations resulting from the ‘moral impact’ of law (Greenberg 2014) – the object of legal theory should rather be reasons: i.e. comparatively stronger and weaker reasons we have for reconstructing legal material in certain ways, for favouring certain interpretations over others, and</w:t>
      </w:r>
      <w:r w:rsidR="00D97A0B">
        <w:rPr>
          <w:color w:val="1A1A1A"/>
          <w:sz w:val="25"/>
          <w:szCs w:val="25"/>
          <w:shd w:val="clear" w:color="auto" w:fill="FFFFFF"/>
        </w:rPr>
        <w:t xml:space="preserve"> also</w:t>
      </w:r>
      <w:r w:rsidR="00C17315">
        <w:rPr>
          <w:color w:val="1A1A1A"/>
          <w:sz w:val="25"/>
          <w:szCs w:val="25"/>
          <w:shd w:val="clear" w:color="auto" w:fill="FFFFFF"/>
        </w:rPr>
        <w:t xml:space="preserve"> </w:t>
      </w:r>
      <w:r w:rsidR="00930D6A">
        <w:rPr>
          <w:color w:val="1A1A1A"/>
          <w:sz w:val="25"/>
          <w:szCs w:val="25"/>
          <w:shd w:val="clear" w:color="auto" w:fill="FFFFFF"/>
        </w:rPr>
        <w:t xml:space="preserve">for </w:t>
      </w:r>
      <w:r w:rsidR="00384BEE">
        <w:rPr>
          <w:color w:val="1A1A1A"/>
          <w:sz w:val="25"/>
          <w:szCs w:val="25"/>
          <w:shd w:val="clear" w:color="auto" w:fill="FFFFFF"/>
        </w:rPr>
        <w:t xml:space="preserve">endorsing </w:t>
      </w:r>
      <w:r w:rsidR="00021047">
        <w:rPr>
          <w:color w:val="1A1A1A"/>
          <w:sz w:val="25"/>
          <w:szCs w:val="25"/>
          <w:shd w:val="clear" w:color="auto" w:fill="FFFFFF"/>
        </w:rPr>
        <w:t xml:space="preserve">certain ‘operative’ concepts of law rather than others (based on normative arguments for conceptual prescription: see Jimenez 2023). </w:t>
      </w:r>
    </w:p>
    <w:p w14:paraId="4FD8B7EA" w14:textId="481468B2" w:rsidR="00021047" w:rsidRDefault="00021047" w:rsidP="004838EA">
      <w:pPr>
        <w:rPr>
          <w:color w:val="1A1A1A"/>
          <w:sz w:val="25"/>
          <w:szCs w:val="25"/>
          <w:shd w:val="clear" w:color="auto" w:fill="FFFFFF"/>
        </w:rPr>
      </w:pPr>
    </w:p>
    <w:p w14:paraId="52014297" w14:textId="2BAB6D8D" w:rsidR="00021047" w:rsidRDefault="00021047" w:rsidP="004838EA">
      <w:pPr>
        <w:rPr>
          <w:b/>
          <w:bCs/>
          <w:color w:val="1A1A1A"/>
          <w:sz w:val="25"/>
          <w:szCs w:val="25"/>
          <w:shd w:val="clear" w:color="auto" w:fill="FFFFFF"/>
        </w:rPr>
      </w:pPr>
      <w:r>
        <w:rPr>
          <w:b/>
          <w:bCs/>
          <w:color w:val="1A1A1A"/>
          <w:sz w:val="25"/>
          <w:szCs w:val="25"/>
          <w:shd w:val="clear" w:color="auto" w:fill="FFFFFF"/>
        </w:rPr>
        <w:t>References</w:t>
      </w:r>
    </w:p>
    <w:p w14:paraId="7B082DA3" w14:textId="63BCB7C3" w:rsidR="00AD6229" w:rsidRPr="00AD6229" w:rsidRDefault="00AD6229" w:rsidP="004838EA">
      <w:pPr>
        <w:rPr>
          <w:color w:val="1A1A1A"/>
          <w:sz w:val="25"/>
          <w:szCs w:val="25"/>
          <w:shd w:val="clear" w:color="auto" w:fill="FFFFFF"/>
        </w:rPr>
      </w:pPr>
      <w:r>
        <w:rPr>
          <w:color w:val="1A1A1A"/>
          <w:sz w:val="25"/>
          <w:szCs w:val="25"/>
          <w:shd w:val="clear" w:color="auto" w:fill="FFFFFF"/>
        </w:rPr>
        <w:t xml:space="preserve">Bradley B (2006) Against Satisficing Consequentialism. </w:t>
      </w:r>
      <w:proofErr w:type="spellStart"/>
      <w:r>
        <w:rPr>
          <w:i/>
          <w:iCs/>
          <w:color w:val="1A1A1A"/>
          <w:sz w:val="25"/>
          <w:szCs w:val="25"/>
          <w:shd w:val="clear" w:color="auto" w:fill="FFFFFF"/>
        </w:rPr>
        <w:t>Utilitas</w:t>
      </w:r>
      <w:proofErr w:type="spellEnd"/>
      <w:r>
        <w:rPr>
          <w:i/>
          <w:iCs/>
          <w:color w:val="1A1A1A"/>
          <w:sz w:val="25"/>
          <w:szCs w:val="25"/>
          <w:shd w:val="clear" w:color="auto" w:fill="FFFFFF"/>
        </w:rPr>
        <w:t xml:space="preserve"> </w:t>
      </w:r>
      <w:r>
        <w:rPr>
          <w:color w:val="1A1A1A"/>
          <w:sz w:val="25"/>
          <w:szCs w:val="25"/>
          <w:shd w:val="clear" w:color="auto" w:fill="FFFFFF"/>
        </w:rPr>
        <w:t>18, 97–108</w:t>
      </w:r>
    </w:p>
    <w:p w14:paraId="3FD737E1" w14:textId="79A2F118" w:rsidR="00021047" w:rsidRPr="009B4CBB" w:rsidRDefault="00021047" w:rsidP="004838EA">
      <w:pPr>
        <w:rPr>
          <w:color w:val="1A1A1A"/>
          <w:sz w:val="25"/>
          <w:szCs w:val="25"/>
          <w:shd w:val="clear" w:color="auto" w:fill="FFFFFF"/>
        </w:rPr>
      </w:pPr>
      <w:r>
        <w:rPr>
          <w:color w:val="1A1A1A"/>
          <w:sz w:val="25"/>
          <w:szCs w:val="25"/>
          <w:shd w:val="clear" w:color="auto" w:fill="FFFFFF"/>
        </w:rPr>
        <w:t xml:space="preserve">Greenberg M (2014) The Moral Impact Theory of Law. </w:t>
      </w:r>
      <w:r w:rsidR="009B4CBB">
        <w:rPr>
          <w:i/>
          <w:iCs/>
          <w:color w:val="1A1A1A"/>
          <w:sz w:val="25"/>
          <w:szCs w:val="25"/>
          <w:shd w:val="clear" w:color="auto" w:fill="FFFFFF"/>
        </w:rPr>
        <w:t xml:space="preserve">Yale Law Journal </w:t>
      </w:r>
      <w:r w:rsidR="009B4CBB">
        <w:rPr>
          <w:color w:val="1A1A1A"/>
          <w:sz w:val="25"/>
          <w:szCs w:val="25"/>
          <w:shd w:val="clear" w:color="auto" w:fill="FFFFFF"/>
        </w:rPr>
        <w:t>123, 1288–1343</w:t>
      </w:r>
    </w:p>
    <w:p w14:paraId="6A9687D9" w14:textId="38D63FB5" w:rsidR="00021047" w:rsidRDefault="00021047" w:rsidP="004838EA">
      <w:pPr>
        <w:rPr>
          <w:color w:val="1A1A1A"/>
          <w:sz w:val="25"/>
          <w:szCs w:val="25"/>
          <w:shd w:val="clear" w:color="auto" w:fill="FFFFFF"/>
        </w:rPr>
      </w:pPr>
      <w:r>
        <w:rPr>
          <w:color w:val="1A1A1A"/>
          <w:sz w:val="25"/>
          <w:szCs w:val="25"/>
          <w:shd w:val="clear" w:color="auto" w:fill="FFFFFF"/>
        </w:rPr>
        <w:t xml:space="preserve">Jimenez F (2023) Legal Positivism for Legal Officials. </w:t>
      </w:r>
      <w:r>
        <w:rPr>
          <w:i/>
          <w:iCs/>
          <w:color w:val="1A1A1A"/>
          <w:sz w:val="25"/>
          <w:szCs w:val="25"/>
          <w:shd w:val="clear" w:color="auto" w:fill="FFFFFF"/>
        </w:rPr>
        <w:t>The Canadian Journal of Law and Jurisprudence</w:t>
      </w:r>
      <w:r>
        <w:rPr>
          <w:color w:val="1A1A1A"/>
          <w:sz w:val="25"/>
          <w:szCs w:val="25"/>
          <w:shd w:val="clear" w:color="auto" w:fill="FFFFFF"/>
        </w:rPr>
        <w:t xml:space="preserve"> 36, 359</w:t>
      </w:r>
      <w:r w:rsidR="009E290A">
        <w:rPr>
          <w:color w:val="1A1A1A"/>
          <w:sz w:val="25"/>
          <w:szCs w:val="25"/>
          <w:shd w:val="clear" w:color="auto" w:fill="FFFFFF"/>
        </w:rPr>
        <w:t>–</w:t>
      </w:r>
      <w:r>
        <w:rPr>
          <w:color w:val="1A1A1A"/>
          <w:sz w:val="25"/>
          <w:szCs w:val="25"/>
          <w:shd w:val="clear" w:color="auto" w:fill="FFFFFF"/>
        </w:rPr>
        <w:t>386</w:t>
      </w:r>
    </w:p>
    <w:p w14:paraId="3B9D2C84" w14:textId="77CBFCBB" w:rsidR="001F235F" w:rsidRPr="009E290A" w:rsidRDefault="001F235F" w:rsidP="004838EA">
      <w:pPr>
        <w:rPr>
          <w:color w:val="1A1A1A"/>
          <w:sz w:val="25"/>
          <w:szCs w:val="25"/>
          <w:shd w:val="clear" w:color="auto" w:fill="FFFFFF"/>
        </w:rPr>
      </w:pPr>
      <w:r>
        <w:rPr>
          <w:color w:val="1A1A1A"/>
          <w:sz w:val="25"/>
          <w:szCs w:val="25"/>
          <w:shd w:val="clear" w:color="auto" w:fill="FFFFFF"/>
        </w:rPr>
        <w:t xml:space="preserve">Lawlor </w:t>
      </w:r>
      <w:r w:rsidR="009E290A">
        <w:rPr>
          <w:color w:val="1A1A1A"/>
          <w:sz w:val="25"/>
          <w:szCs w:val="25"/>
          <w:shd w:val="clear" w:color="auto" w:fill="FFFFFF"/>
        </w:rPr>
        <w:t xml:space="preserve">L (2009) The Rejection of Scalar Consequentialism. </w:t>
      </w:r>
      <w:proofErr w:type="spellStart"/>
      <w:r w:rsidR="009E290A">
        <w:rPr>
          <w:i/>
          <w:iCs/>
          <w:color w:val="1A1A1A"/>
          <w:sz w:val="25"/>
          <w:szCs w:val="25"/>
          <w:shd w:val="clear" w:color="auto" w:fill="FFFFFF"/>
        </w:rPr>
        <w:t>Utilitas</w:t>
      </w:r>
      <w:proofErr w:type="spellEnd"/>
      <w:r w:rsidR="009E290A">
        <w:rPr>
          <w:i/>
          <w:iCs/>
          <w:color w:val="1A1A1A"/>
          <w:sz w:val="25"/>
          <w:szCs w:val="25"/>
          <w:shd w:val="clear" w:color="auto" w:fill="FFFFFF"/>
        </w:rPr>
        <w:t xml:space="preserve"> </w:t>
      </w:r>
      <w:r w:rsidR="009E290A">
        <w:rPr>
          <w:color w:val="1A1A1A"/>
          <w:sz w:val="25"/>
          <w:szCs w:val="25"/>
          <w:shd w:val="clear" w:color="auto" w:fill="FFFFFF"/>
        </w:rPr>
        <w:t>21, 100–116</w:t>
      </w:r>
    </w:p>
    <w:p w14:paraId="41A0E69C" w14:textId="4E749E7A" w:rsidR="00AD6229" w:rsidRDefault="00AD6229" w:rsidP="004838EA">
      <w:pPr>
        <w:rPr>
          <w:color w:val="1A1A1A"/>
          <w:sz w:val="25"/>
          <w:szCs w:val="25"/>
          <w:shd w:val="clear" w:color="auto" w:fill="FFFFFF"/>
        </w:rPr>
      </w:pPr>
      <w:r>
        <w:rPr>
          <w:color w:val="1A1A1A"/>
          <w:sz w:val="25"/>
          <w:szCs w:val="25"/>
          <w:shd w:val="clear" w:color="auto" w:fill="FFFFFF"/>
        </w:rPr>
        <w:t xml:space="preserve">McElwee B (2010) Consequentialism and Permissibility. </w:t>
      </w:r>
      <w:proofErr w:type="spellStart"/>
      <w:r>
        <w:rPr>
          <w:i/>
          <w:iCs/>
          <w:color w:val="1A1A1A"/>
          <w:sz w:val="25"/>
          <w:szCs w:val="25"/>
          <w:shd w:val="clear" w:color="auto" w:fill="FFFFFF"/>
        </w:rPr>
        <w:t>Utilitas</w:t>
      </w:r>
      <w:proofErr w:type="spellEnd"/>
      <w:r>
        <w:rPr>
          <w:i/>
          <w:iCs/>
          <w:color w:val="1A1A1A"/>
          <w:sz w:val="25"/>
          <w:szCs w:val="25"/>
          <w:shd w:val="clear" w:color="auto" w:fill="FFFFFF"/>
        </w:rPr>
        <w:t xml:space="preserve"> </w:t>
      </w:r>
      <w:r>
        <w:rPr>
          <w:color w:val="1A1A1A"/>
          <w:sz w:val="25"/>
          <w:szCs w:val="25"/>
          <w:shd w:val="clear" w:color="auto" w:fill="FFFFFF"/>
        </w:rPr>
        <w:t>22, 171–183</w:t>
      </w:r>
    </w:p>
    <w:p w14:paraId="6AF09F3C" w14:textId="692E23A7" w:rsidR="00923AA3" w:rsidRPr="00923AA3" w:rsidRDefault="00923AA3" w:rsidP="00923AA3">
      <w:pPr>
        <w:rPr>
          <w:color w:val="1A1A1A"/>
          <w:sz w:val="25"/>
          <w:szCs w:val="25"/>
          <w:shd w:val="clear" w:color="auto" w:fill="FFFFFF"/>
        </w:rPr>
      </w:pPr>
      <w:r>
        <w:rPr>
          <w:color w:val="1A1A1A"/>
          <w:sz w:val="25"/>
          <w:szCs w:val="25"/>
          <w:shd w:val="clear" w:color="auto" w:fill="FFFFFF"/>
        </w:rPr>
        <w:t xml:space="preserve">— (2022) </w:t>
      </w:r>
      <w:r w:rsidRPr="00923AA3">
        <w:rPr>
          <w:color w:val="1A1A1A"/>
          <w:sz w:val="25"/>
          <w:szCs w:val="25"/>
          <w:shd w:val="clear" w:color="auto" w:fill="FFFFFF"/>
        </w:rPr>
        <w:t xml:space="preserve">Right and Wrong: Assessing Scalar Consequentialism. </w:t>
      </w:r>
      <w:r w:rsidRPr="00923AA3">
        <w:rPr>
          <w:i/>
          <w:iCs/>
          <w:color w:val="1A1A1A"/>
          <w:sz w:val="25"/>
          <w:szCs w:val="25"/>
          <w:shd w:val="clear" w:color="auto" w:fill="FFFFFF"/>
        </w:rPr>
        <w:t>Ethical Theory and Moral Practice</w:t>
      </w:r>
      <w:r>
        <w:rPr>
          <w:color w:val="1A1A1A"/>
          <w:sz w:val="25"/>
          <w:szCs w:val="25"/>
          <w:shd w:val="clear" w:color="auto" w:fill="FFFFFF"/>
        </w:rPr>
        <w:t>, open access &lt;</w:t>
      </w:r>
      <w:r w:rsidRPr="00923AA3">
        <w:rPr>
          <w:color w:val="1A1A1A"/>
          <w:sz w:val="25"/>
          <w:szCs w:val="25"/>
          <w:shd w:val="clear" w:color="auto" w:fill="FFFFFF"/>
        </w:rPr>
        <w:t>https://link-springer-com.pros2.lib.unimi.it/article/10.1007/s10677-022-10344-2</w:t>
      </w:r>
      <w:r>
        <w:rPr>
          <w:color w:val="1A1A1A"/>
          <w:sz w:val="25"/>
          <w:szCs w:val="25"/>
          <w:shd w:val="clear" w:color="auto" w:fill="FFFFFF"/>
        </w:rPr>
        <w:t>&gt;</w:t>
      </w:r>
    </w:p>
    <w:p w14:paraId="7F1BCAF1" w14:textId="1203E7F8" w:rsidR="00AD6229" w:rsidRPr="00AD6229" w:rsidRDefault="00AD6229" w:rsidP="004838EA">
      <w:pPr>
        <w:rPr>
          <w:color w:val="1A1A1A"/>
          <w:sz w:val="25"/>
          <w:szCs w:val="25"/>
          <w:shd w:val="clear" w:color="auto" w:fill="FFFFFF"/>
        </w:rPr>
      </w:pPr>
      <w:r>
        <w:rPr>
          <w:color w:val="1A1A1A"/>
          <w:sz w:val="25"/>
          <w:szCs w:val="25"/>
          <w:shd w:val="clear" w:color="auto" w:fill="FFFFFF"/>
        </w:rPr>
        <w:t xml:space="preserve">Norcross A (2020) </w:t>
      </w:r>
      <w:r>
        <w:rPr>
          <w:i/>
          <w:iCs/>
          <w:color w:val="1A1A1A"/>
          <w:sz w:val="25"/>
          <w:szCs w:val="25"/>
          <w:shd w:val="clear" w:color="auto" w:fill="FFFFFF"/>
        </w:rPr>
        <w:t xml:space="preserve">Morality by Degrees: Reasons without Demands. </w:t>
      </w:r>
      <w:proofErr w:type="spellStart"/>
      <w:r>
        <w:rPr>
          <w:color w:val="1A1A1A"/>
          <w:sz w:val="25"/>
          <w:szCs w:val="25"/>
          <w:shd w:val="clear" w:color="auto" w:fill="FFFFFF"/>
        </w:rPr>
        <w:t>Ebook</w:t>
      </w:r>
      <w:proofErr w:type="spellEnd"/>
      <w:r>
        <w:rPr>
          <w:color w:val="1A1A1A"/>
          <w:sz w:val="25"/>
          <w:szCs w:val="25"/>
          <w:shd w:val="clear" w:color="auto" w:fill="FFFFFF"/>
        </w:rPr>
        <w:t xml:space="preserve"> ed. New York, Oxford University Press</w:t>
      </w:r>
    </w:p>
    <w:p w14:paraId="243301F3" w14:textId="59E292D9" w:rsidR="002D7972" w:rsidRDefault="002D7972" w:rsidP="004838EA">
      <w:pPr>
        <w:rPr>
          <w:color w:val="1A1A1A"/>
          <w:sz w:val="25"/>
          <w:szCs w:val="25"/>
          <w:shd w:val="clear" w:color="auto" w:fill="FFFFFF"/>
          <w:lang w:val="en-US"/>
        </w:rPr>
      </w:pPr>
      <w:r w:rsidRPr="002D7972">
        <w:rPr>
          <w:color w:val="1A1A1A"/>
          <w:sz w:val="25"/>
          <w:szCs w:val="25"/>
          <w:shd w:val="clear" w:color="auto" w:fill="FFFFFF"/>
          <w:lang w:val="en-US"/>
        </w:rPr>
        <w:t>Posner RA (1979) Utilitarianism, Economics</w:t>
      </w:r>
      <w:r>
        <w:rPr>
          <w:color w:val="1A1A1A"/>
          <w:sz w:val="25"/>
          <w:szCs w:val="25"/>
          <w:shd w:val="clear" w:color="auto" w:fill="FFFFFF"/>
          <w:lang w:val="en-US"/>
        </w:rPr>
        <w:t>,</w:t>
      </w:r>
      <w:r w:rsidRPr="002D7972">
        <w:rPr>
          <w:color w:val="1A1A1A"/>
          <w:sz w:val="25"/>
          <w:szCs w:val="25"/>
          <w:shd w:val="clear" w:color="auto" w:fill="FFFFFF"/>
          <w:lang w:val="en-US"/>
        </w:rPr>
        <w:t xml:space="preserve"> and Legal Theory</w:t>
      </w:r>
      <w:r>
        <w:rPr>
          <w:color w:val="1A1A1A"/>
          <w:sz w:val="25"/>
          <w:szCs w:val="25"/>
          <w:shd w:val="clear" w:color="auto" w:fill="FFFFFF"/>
          <w:lang w:val="en-US"/>
        </w:rPr>
        <w:t xml:space="preserve">. </w:t>
      </w:r>
      <w:r>
        <w:rPr>
          <w:i/>
          <w:iCs/>
          <w:color w:val="1A1A1A"/>
          <w:sz w:val="25"/>
          <w:szCs w:val="25"/>
          <w:shd w:val="clear" w:color="auto" w:fill="FFFFFF"/>
          <w:lang w:val="en-US"/>
        </w:rPr>
        <w:t>The Journal of Legal Studies</w:t>
      </w:r>
      <w:r>
        <w:rPr>
          <w:color w:val="1A1A1A"/>
          <w:sz w:val="25"/>
          <w:szCs w:val="25"/>
          <w:shd w:val="clear" w:color="auto" w:fill="FFFFFF"/>
          <w:lang w:val="en-US"/>
        </w:rPr>
        <w:t xml:space="preserve"> 8, 103–140</w:t>
      </w:r>
    </w:p>
    <w:p w14:paraId="0C446ED6" w14:textId="08C5352C" w:rsidR="002D7972" w:rsidRDefault="002D7972" w:rsidP="004838EA">
      <w:pPr>
        <w:rPr>
          <w:color w:val="1A1A1A"/>
          <w:sz w:val="25"/>
          <w:szCs w:val="25"/>
          <w:shd w:val="clear" w:color="auto" w:fill="FFFFFF"/>
          <w:lang w:val="en-US"/>
        </w:rPr>
      </w:pPr>
      <w:r>
        <w:rPr>
          <w:color w:val="1A1A1A"/>
          <w:sz w:val="25"/>
          <w:szCs w:val="25"/>
          <w:shd w:val="clear" w:color="auto" w:fill="FFFFFF"/>
          <w:lang w:val="en-US"/>
        </w:rPr>
        <w:t xml:space="preserve">Sidgwick H (1981) </w:t>
      </w:r>
      <w:r>
        <w:rPr>
          <w:i/>
          <w:iCs/>
          <w:color w:val="1A1A1A"/>
          <w:sz w:val="25"/>
          <w:szCs w:val="25"/>
          <w:shd w:val="clear" w:color="auto" w:fill="FFFFFF"/>
          <w:lang w:val="en-US"/>
        </w:rPr>
        <w:t>The Methods of Ethics</w:t>
      </w:r>
      <w:r>
        <w:rPr>
          <w:color w:val="1A1A1A"/>
          <w:sz w:val="25"/>
          <w:szCs w:val="25"/>
          <w:shd w:val="clear" w:color="auto" w:fill="FFFFFF"/>
          <w:lang w:val="en-US"/>
        </w:rPr>
        <w:t xml:space="preserve"> 7th ed. Indianapolis, Hackett</w:t>
      </w:r>
    </w:p>
    <w:p w14:paraId="4C2E0097" w14:textId="129A2DFB" w:rsidR="002D7972" w:rsidRDefault="002D7972" w:rsidP="004838EA">
      <w:pPr>
        <w:rPr>
          <w:rFonts w:ascii="Source Sans Pro" w:hAnsi="Source Sans Pro"/>
          <w:color w:val="1A1A1A"/>
          <w:sz w:val="23"/>
          <w:szCs w:val="23"/>
        </w:rPr>
      </w:pPr>
      <w:proofErr w:type="spellStart"/>
      <w:r>
        <w:rPr>
          <w:color w:val="1A1A1A"/>
          <w:sz w:val="25"/>
          <w:szCs w:val="25"/>
          <w:shd w:val="clear" w:color="auto" w:fill="FFFFFF"/>
          <w:lang w:val="en-US"/>
        </w:rPr>
        <w:t>Sinnot</w:t>
      </w:r>
      <w:proofErr w:type="spellEnd"/>
      <w:r>
        <w:rPr>
          <w:color w:val="1A1A1A"/>
          <w:sz w:val="25"/>
          <w:szCs w:val="25"/>
          <w:shd w:val="clear" w:color="auto" w:fill="FFFFFF"/>
          <w:lang w:val="en-US"/>
        </w:rPr>
        <w:t>-Armstrong</w:t>
      </w:r>
      <w:r w:rsidR="007134ED">
        <w:rPr>
          <w:color w:val="1A1A1A"/>
          <w:sz w:val="25"/>
          <w:szCs w:val="25"/>
          <w:shd w:val="clear" w:color="auto" w:fill="FFFFFF"/>
          <w:lang w:val="en-US"/>
        </w:rPr>
        <w:t xml:space="preserve"> W</w:t>
      </w:r>
      <w:r w:rsidR="00AA2A0A">
        <w:rPr>
          <w:color w:val="1A1A1A"/>
          <w:sz w:val="25"/>
          <w:szCs w:val="25"/>
          <w:shd w:val="clear" w:color="auto" w:fill="FFFFFF"/>
          <w:lang w:val="en-US"/>
        </w:rPr>
        <w:t xml:space="preserve"> (2003)</w:t>
      </w:r>
      <w:r w:rsidR="007134ED">
        <w:rPr>
          <w:color w:val="1A1A1A"/>
          <w:sz w:val="25"/>
          <w:szCs w:val="25"/>
          <w:shd w:val="clear" w:color="auto" w:fill="FFFFFF"/>
          <w:lang w:val="en-US"/>
        </w:rPr>
        <w:t xml:space="preserve"> Consequentialism. </w:t>
      </w:r>
      <w:r w:rsidR="007134ED">
        <w:rPr>
          <w:rStyle w:val="Enfasicorsivo"/>
          <w:rFonts w:ascii="Source Sans Pro" w:hAnsi="Source Sans Pro"/>
          <w:color w:val="1A1A1A"/>
          <w:sz w:val="23"/>
          <w:szCs w:val="23"/>
        </w:rPr>
        <w:t xml:space="preserve">The Stanford </w:t>
      </w:r>
      <w:proofErr w:type="spellStart"/>
      <w:r w:rsidR="007134ED">
        <w:rPr>
          <w:rStyle w:val="Enfasicorsivo"/>
          <w:rFonts w:ascii="Source Sans Pro" w:hAnsi="Source Sans Pro"/>
          <w:color w:val="1A1A1A"/>
          <w:sz w:val="23"/>
          <w:szCs w:val="23"/>
        </w:rPr>
        <w:t>Encyclopedia</w:t>
      </w:r>
      <w:proofErr w:type="spellEnd"/>
      <w:r w:rsidR="007134ED">
        <w:rPr>
          <w:rStyle w:val="Enfasicorsivo"/>
          <w:rFonts w:ascii="Source Sans Pro" w:hAnsi="Source Sans Pro"/>
          <w:color w:val="1A1A1A"/>
          <w:sz w:val="23"/>
          <w:szCs w:val="23"/>
        </w:rPr>
        <w:t xml:space="preserve"> of Philosophy </w:t>
      </w:r>
      <w:r w:rsidR="007134ED">
        <w:rPr>
          <w:rFonts w:ascii="Source Sans Pro" w:hAnsi="Source Sans Pro"/>
          <w:color w:val="1A1A1A"/>
          <w:sz w:val="23"/>
          <w:szCs w:val="23"/>
        </w:rPr>
        <w:t xml:space="preserve">(Winter 2023Edition), </w:t>
      </w:r>
      <w:proofErr w:type="spellStart"/>
      <w:r w:rsidR="007134ED">
        <w:rPr>
          <w:rFonts w:ascii="Source Sans Pro" w:hAnsi="Source Sans Pro"/>
          <w:color w:val="1A1A1A"/>
          <w:sz w:val="23"/>
          <w:szCs w:val="23"/>
        </w:rPr>
        <w:t>Zalta</w:t>
      </w:r>
      <w:proofErr w:type="spellEnd"/>
      <w:r w:rsidR="007134ED">
        <w:rPr>
          <w:rFonts w:ascii="Source Sans Pro" w:hAnsi="Source Sans Pro"/>
          <w:color w:val="1A1A1A"/>
          <w:sz w:val="23"/>
          <w:szCs w:val="23"/>
        </w:rPr>
        <w:t xml:space="preserve"> EN, </w:t>
      </w:r>
      <w:proofErr w:type="spellStart"/>
      <w:r w:rsidR="007134ED">
        <w:rPr>
          <w:rFonts w:ascii="Source Sans Pro" w:hAnsi="Source Sans Pro"/>
          <w:color w:val="1A1A1A"/>
          <w:sz w:val="23"/>
          <w:szCs w:val="23"/>
        </w:rPr>
        <w:t>Nodelman</w:t>
      </w:r>
      <w:proofErr w:type="spellEnd"/>
      <w:r w:rsidR="007134ED">
        <w:rPr>
          <w:rFonts w:ascii="Source Sans Pro" w:hAnsi="Source Sans Pro"/>
          <w:color w:val="1A1A1A"/>
          <w:sz w:val="23"/>
          <w:szCs w:val="23"/>
        </w:rPr>
        <w:t xml:space="preserve"> U (eds), &lt;</w:t>
      </w:r>
      <w:r w:rsidR="007134ED" w:rsidRPr="007134ED">
        <w:t xml:space="preserve"> </w:t>
      </w:r>
      <w:r w:rsidR="007134ED" w:rsidRPr="007134ED">
        <w:rPr>
          <w:rFonts w:ascii="Source Sans Pro" w:hAnsi="Source Sans Pro"/>
          <w:color w:val="1A1A1A"/>
          <w:sz w:val="23"/>
          <w:szCs w:val="23"/>
        </w:rPr>
        <w:t>https://plato.stanford.edu/Entries/consequentialism/</w:t>
      </w:r>
      <w:r w:rsidR="007134ED">
        <w:rPr>
          <w:rFonts w:ascii="Source Sans Pro" w:hAnsi="Source Sans Pro"/>
          <w:color w:val="1A1A1A"/>
          <w:sz w:val="23"/>
          <w:szCs w:val="23"/>
        </w:rPr>
        <w:t>&gt;</w:t>
      </w:r>
    </w:p>
    <w:p w14:paraId="01A97407" w14:textId="77777777" w:rsidR="007134ED" w:rsidRDefault="007134ED" w:rsidP="007134ED">
      <w:pPr>
        <w:rPr>
          <w:color w:val="1A1A1A"/>
          <w:sz w:val="25"/>
          <w:szCs w:val="25"/>
          <w:shd w:val="clear" w:color="auto" w:fill="FFFFFF"/>
        </w:rPr>
      </w:pPr>
      <w:proofErr w:type="spellStart"/>
      <w:r>
        <w:rPr>
          <w:color w:val="1A1A1A"/>
          <w:sz w:val="25"/>
          <w:szCs w:val="25"/>
          <w:shd w:val="clear" w:color="auto" w:fill="FFFFFF"/>
        </w:rPr>
        <w:t>Slote</w:t>
      </w:r>
      <w:proofErr w:type="spellEnd"/>
      <w:r>
        <w:rPr>
          <w:color w:val="1A1A1A"/>
          <w:sz w:val="25"/>
          <w:szCs w:val="25"/>
          <w:shd w:val="clear" w:color="auto" w:fill="FFFFFF"/>
        </w:rPr>
        <w:t xml:space="preserve"> M (1985) </w:t>
      </w:r>
      <w:r w:rsidRPr="007134ED">
        <w:rPr>
          <w:i/>
          <w:iCs/>
          <w:color w:val="1A1A1A"/>
          <w:sz w:val="25"/>
          <w:szCs w:val="25"/>
          <w:shd w:val="clear" w:color="auto" w:fill="FFFFFF"/>
        </w:rPr>
        <w:t>Common-sense Morality and Consequentialism</w:t>
      </w:r>
      <w:r w:rsidRPr="007134ED">
        <w:rPr>
          <w:color w:val="1A1A1A"/>
          <w:sz w:val="25"/>
          <w:szCs w:val="25"/>
          <w:shd w:val="clear" w:color="auto" w:fill="FFFFFF"/>
        </w:rPr>
        <w:t>. Boston</w:t>
      </w:r>
      <w:r>
        <w:rPr>
          <w:color w:val="1A1A1A"/>
          <w:sz w:val="25"/>
          <w:szCs w:val="25"/>
          <w:shd w:val="clear" w:color="auto" w:fill="FFFFFF"/>
        </w:rPr>
        <w:t>,</w:t>
      </w:r>
      <w:r w:rsidRPr="007134ED">
        <w:rPr>
          <w:color w:val="1A1A1A"/>
          <w:sz w:val="25"/>
          <w:szCs w:val="25"/>
          <w:shd w:val="clear" w:color="auto" w:fill="FFFFFF"/>
        </w:rPr>
        <w:t xml:space="preserve"> Routledge and Kegan Paul</w:t>
      </w:r>
    </w:p>
    <w:p w14:paraId="429E434D" w14:textId="516A7244" w:rsidR="002D7972" w:rsidRPr="007134ED" w:rsidRDefault="002D7972" w:rsidP="007134ED">
      <w:pPr>
        <w:rPr>
          <w:color w:val="1A1A1A"/>
          <w:sz w:val="25"/>
          <w:szCs w:val="25"/>
          <w:shd w:val="clear" w:color="auto" w:fill="FFFFFF"/>
        </w:rPr>
      </w:pPr>
      <w:proofErr w:type="spellStart"/>
      <w:r>
        <w:rPr>
          <w:color w:val="1A1A1A"/>
          <w:sz w:val="25"/>
          <w:szCs w:val="25"/>
          <w:shd w:val="clear" w:color="auto" w:fill="FFFFFF"/>
          <w:lang w:val="en-US"/>
        </w:rPr>
        <w:t>Weinrib</w:t>
      </w:r>
      <w:proofErr w:type="spellEnd"/>
      <w:r>
        <w:rPr>
          <w:color w:val="1A1A1A"/>
          <w:sz w:val="25"/>
          <w:szCs w:val="25"/>
          <w:shd w:val="clear" w:color="auto" w:fill="FFFFFF"/>
          <w:lang w:val="en-US"/>
        </w:rPr>
        <w:t xml:space="preserve"> EJ (1980) Utilitarianism, Economics, and Legal Theory. </w:t>
      </w:r>
      <w:r>
        <w:rPr>
          <w:i/>
          <w:iCs/>
          <w:color w:val="1A1A1A"/>
          <w:sz w:val="25"/>
          <w:szCs w:val="25"/>
          <w:shd w:val="clear" w:color="auto" w:fill="FFFFFF"/>
          <w:lang w:val="en-US"/>
        </w:rPr>
        <w:t>University of Toronto Law Journal</w:t>
      </w:r>
      <w:r>
        <w:rPr>
          <w:color w:val="1A1A1A"/>
          <w:sz w:val="25"/>
          <w:szCs w:val="25"/>
          <w:shd w:val="clear" w:color="auto" w:fill="FFFFFF"/>
          <w:lang w:val="en-US"/>
        </w:rPr>
        <w:t xml:space="preserve"> 30, 307</w:t>
      </w:r>
      <w:r w:rsidR="00AD6229">
        <w:rPr>
          <w:color w:val="1A1A1A"/>
          <w:sz w:val="25"/>
          <w:szCs w:val="25"/>
          <w:shd w:val="clear" w:color="auto" w:fill="FFFFFF"/>
          <w:lang w:val="en-US"/>
        </w:rPr>
        <w:t>–</w:t>
      </w:r>
      <w:r>
        <w:rPr>
          <w:color w:val="1A1A1A"/>
          <w:sz w:val="25"/>
          <w:szCs w:val="25"/>
          <w:shd w:val="clear" w:color="auto" w:fill="FFFFFF"/>
          <w:lang w:val="en-US"/>
        </w:rPr>
        <w:t>332</w:t>
      </w:r>
    </w:p>
    <w:p w14:paraId="4B9ACDC0" w14:textId="77777777" w:rsidR="00021047" w:rsidRPr="002D7972" w:rsidRDefault="00021047" w:rsidP="004838EA">
      <w:pPr>
        <w:rPr>
          <w:color w:val="1A1A1A"/>
          <w:sz w:val="25"/>
          <w:szCs w:val="25"/>
          <w:shd w:val="clear" w:color="auto" w:fill="FFFFFF"/>
          <w:lang w:val="en-US"/>
        </w:rPr>
      </w:pPr>
    </w:p>
    <w:sectPr w:rsidR="00021047" w:rsidRPr="002D7972" w:rsidSect="002A4463">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A188C"/>
    <w:multiLevelType w:val="hybridMultilevel"/>
    <w:tmpl w:val="FCD2B176"/>
    <w:lvl w:ilvl="0" w:tplc="5C4055AC">
      <w:start w:val="3"/>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87589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13"/>
    <w:rsid w:val="00004A0F"/>
    <w:rsid w:val="00021047"/>
    <w:rsid w:val="000336F1"/>
    <w:rsid w:val="000D00DC"/>
    <w:rsid w:val="00140031"/>
    <w:rsid w:val="001F235F"/>
    <w:rsid w:val="002314E6"/>
    <w:rsid w:val="0023584B"/>
    <w:rsid w:val="002A4463"/>
    <w:rsid w:val="002C7187"/>
    <w:rsid w:val="002D7972"/>
    <w:rsid w:val="00330154"/>
    <w:rsid w:val="00346832"/>
    <w:rsid w:val="00366DDB"/>
    <w:rsid w:val="00384BEE"/>
    <w:rsid w:val="003A4332"/>
    <w:rsid w:val="003E79E3"/>
    <w:rsid w:val="004113CE"/>
    <w:rsid w:val="00444A1E"/>
    <w:rsid w:val="004838EA"/>
    <w:rsid w:val="004B136D"/>
    <w:rsid w:val="004C168B"/>
    <w:rsid w:val="004F7145"/>
    <w:rsid w:val="00504631"/>
    <w:rsid w:val="0059510A"/>
    <w:rsid w:val="005B4229"/>
    <w:rsid w:val="005F7AD7"/>
    <w:rsid w:val="00611A96"/>
    <w:rsid w:val="0065256D"/>
    <w:rsid w:val="00683017"/>
    <w:rsid w:val="00694087"/>
    <w:rsid w:val="006F2701"/>
    <w:rsid w:val="007056F1"/>
    <w:rsid w:val="00712C8D"/>
    <w:rsid w:val="007134ED"/>
    <w:rsid w:val="00734227"/>
    <w:rsid w:val="00747EF9"/>
    <w:rsid w:val="00760414"/>
    <w:rsid w:val="00775D3B"/>
    <w:rsid w:val="00776EA9"/>
    <w:rsid w:val="00795092"/>
    <w:rsid w:val="007A6B8A"/>
    <w:rsid w:val="007E26FD"/>
    <w:rsid w:val="007E5388"/>
    <w:rsid w:val="008450E9"/>
    <w:rsid w:val="00862F5B"/>
    <w:rsid w:val="0086679B"/>
    <w:rsid w:val="00886142"/>
    <w:rsid w:val="008A12FB"/>
    <w:rsid w:val="008B37C8"/>
    <w:rsid w:val="008D0311"/>
    <w:rsid w:val="00923AA3"/>
    <w:rsid w:val="00930D6A"/>
    <w:rsid w:val="00984F52"/>
    <w:rsid w:val="009939F1"/>
    <w:rsid w:val="009B4CBB"/>
    <w:rsid w:val="009E290A"/>
    <w:rsid w:val="00A02C61"/>
    <w:rsid w:val="00A14CAF"/>
    <w:rsid w:val="00A22C55"/>
    <w:rsid w:val="00A250FD"/>
    <w:rsid w:val="00A448D7"/>
    <w:rsid w:val="00A4645B"/>
    <w:rsid w:val="00A84AA7"/>
    <w:rsid w:val="00AA2A0A"/>
    <w:rsid w:val="00AD6229"/>
    <w:rsid w:val="00AF11FA"/>
    <w:rsid w:val="00B5152E"/>
    <w:rsid w:val="00B63AF7"/>
    <w:rsid w:val="00BC13BD"/>
    <w:rsid w:val="00C14E86"/>
    <w:rsid w:val="00C17315"/>
    <w:rsid w:val="00C544FA"/>
    <w:rsid w:val="00C97789"/>
    <w:rsid w:val="00D62726"/>
    <w:rsid w:val="00D96959"/>
    <w:rsid w:val="00D97A0B"/>
    <w:rsid w:val="00E83E85"/>
    <w:rsid w:val="00EE3213"/>
    <w:rsid w:val="00F22611"/>
    <w:rsid w:val="00F977AB"/>
    <w:rsid w:val="00FA58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A18263E"/>
  <w15:chartTrackingRefBased/>
  <w15:docId w15:val="{43ACD5C4-4CFF-EC43-943C-14A3A45F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3584B"/>
    <w:pPr>
      <w:ind w:left="720"/>
      <w:contextualSpacing/>
    </w:pPr>
  </w:style>
  <w:style w:type="character" w:styleId="Enfasicorsivo">
    <w:name w:val="Emphasis"/>
    <w:basedOn w:val="Carpredefinitoparagrafo"/>
    <w:uiPriority w:val="20"/>
    <w:qFormat/>
    <w:rsid w:val="007134ED"/>
    <w:rPr>
      <w:i/>
      <w:iCs/>
    </w:rPr>
  </w:style>
  <w:style w:type="character" w:styleId="Collegamentoipertestuale">
    <w:name w:val="Hyperlink"/>
    <w:basedOn w:val="Carpredefinitoparagrafo"/>
    <w:uiPriority w:val="99"/>
    <w:unhideWhenUsed/>
    <w:rsid w:val="007134ED"/>
    <w:rPr>
      <w:color w:val="0563C1" w:themeColor="hyperlink"/>
      <w:u w:val="single"/>
    </w:rPr>
  </w:style>
  <w:style w:type="character" w:styleId="Menzionenonrisolta">
    <w:name w:val="Unresolved Mention"/>
    <w:basedOn w:val="Carpredefinitoparagrafo"/>
    <w:uiPriority w:val="99"/>
    <w:semiHidden/>
    <w:unhideWhenUsed/>
    <w:rsid w:val="00713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82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4</Pages>
  <Words>1961</Words>
  <Characters>11182</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Revisione</dc:creator>
  <cp:keywords/>
  <dc:description/>
  <cp:lastModifiedBy>Revisione</cp:lastModifiedBy>
  <cp:revision>32</cp:revision>
  <dcterms:created xsi:type="dcterms:W3CDTF">2024-08-27T09:33:00Z</dcterms:created>
  <dcterms:modified xsi:type="dcterms:W3CDTF">2024-08-30T08:32:00Z</dcterms:modified>
</cp:coreProperties>
</file>