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90EEE" w14:textId="77777777" w:rsidR="00D25BA2" w:rsidRPr="00D25BA2" w:rsidRDefault="00D25BA2" w:rsidP="00D25BA2">
      <w:pPr>
        <w:rPr>
          <w:lang w:val="en-GB"/>
        </w:rPr>
      </w:pPr>
      <w:r w:rsidRPr="00D25BA2">
        <w:rPr>
          <w:lang w:val="en-GB"/>
        </w:rPr>
        <w:t>The paper analyses the impact of co-production and EU support instruments on the European film market using a dataset containing the country-by-country revenues of all films distributed in Europe from 1994 to 2016 with at least 50,000 tickets in total.</w:t>
      </w:r>
    </w:p>
    <w:p w14:paraId="5ADE8BB0" w14:textId="77777777" w:rsidR="00D25BA2" w:rsidRDefault="00D25BA2" w:rsidP="00D25BA2">
      <w:pPr>
        <w:rPr>
          <w:lang w:val="en-GB"/>
        </w:rPr>
      </w:pPr>
      <w:r w:rsidRPr="00D25BA2">
        <w:rPr>
          <w:lang w:val="en-GB"/>
        </w:rPr>
        <w:t xml:space="preserve">The film market in European countries is characterised by the fact that in each country, the most viewed films are </w:t>
      </w:r>
      <w:proofErr w:type="gramStart"/>
      <w:r w:rsidRPr="00D25BA2">
        <w:rPr>
          <w:lang w:val="en-GB"/>
        </w:rPr>
        <w:t>US</w:t>
      </w:r>
      <w:proofErr w:type="gramEnd"/>
      <w:r w:rsidRPr="00D25BA2">
        <w:rPr>
          <w:lang w:val="en-GB"/>
        </w:rPr>
        <w:t xml:space="preserve"> and domestically produced films, while those produced in other European countries have minority, if not marginal, market shares. The development of co-productions and the media support programme could help to strengthen the presence of European films in countries other than their country of production.</w:t>
      </w:r>
    </w:p>
    <w:p w14:paraId="26A1C6DD" w14:textId="77777777" w:rsidR="00D25BA2" w:rsidRDefault="00D25BA2" w:rsidP="00D25BA2">
      <w:pPr>
        <w:rPr>
          <w:lang w:val="en-GB"/>
        </w:rPr>
      </w:pPr>
      <w:r>
        <w:rPr>
          <w:lang w:val="en-GB"/>
        </w:rPr>
        <w:t xml:space="preserve">After many decade of </w:t>
      </w:r>
      <w:proofErr w:type="gramStart"/>
      <w:r>
        <w:rPr>
          <w:lang w:val="en-GB"/>
        </w:rPr>
        <w:t>support</w:t>
      </w:r>
      <w:proofErr w:type="gramEnd"/>
      <w:r>
        <w:rPr>
          <w:lang w:val="en-GB"/>
        </w:rPr>
        <w:t xml:space="preserve"> US movies remain market leader in every European country. Production budgets of European films remain low with focus on local themes and no approach to European market. No successful path of internationalization emerged.</w:t>
      </w:r>
    </w:p>
    <w:p w14:paraId="2756E3A7" w14:textId="77777777" w:rsidR="00D25BA2" w:rsidRDefault="00D25BA2" w:rsidP="00D25BA2">
      <w:pPr>
        <w:rPr>
          <w:lang w:val="en-GB"/>
        </w:rPr>
      </w:pPr>
      <w:r>
        <w:rPr>
          <w:lang w:val="en-GB"/>
        </w:rPr>
        <w:t xml:space="preserve">European and national policies try to support the creation </w:t>
      </w:r>
      <w:proofErr w:type="spellStart"/>
      <w:r>
        <w:rPr>
          <w:lang w:val="en-GB"/>
        </w:rPr>
        <w:t>af</w:t>
      </w:r>
      <w:proofErr w:type="spellEnd"/>
      <w:r>
        <w:rPr>
          <w:lang w:val="en-GB"/>
        </w:rPr>
        <w:t xml:space="preserve"> an European industry fostering coproduction both to increase production budget and </w:t>
      </w:r>
      <w:proofErr w:type="gramStart"/>
      <w:r>
        <w:rPr>
          <w:lang w:val="en-GB"/>
        </w:rPr>
        <w:t>to  create</w:t>
      </w:r>
      <w:proofErr w:type="gramEnd"/>
      <w:r>
        <w:rPr>
          <w:lang w:val="en-GB"/>
        </w:rPr>
        <w:t xml:space="preserve"> European themes.</w:t>
      </w:r>
    </w:p>
    <w:p w14:paraId="4B684F90" w14:textId="77777777" w:rsidR="00D25BA2" w:rsidRDefault="00D25BA2" w:rsidP="00D25BA2">
      <w:pPr>
        <w:rPr>
          <w:lang w:val="en-GB"/>
        </w:rPr>
      </w:pPr>
      <w:proofErr w:type="spellStart"/>
      <w:r>
        <w:rPr>
          <w:lang w:val="en-GB"/>
        </w:rPr>
        <w:t>Cooproductions</w:t>
      </w:r>
      <w:proofErr w:type="spellEnd"/>
      <w:r>
        <w:rPr>
          <w:lang w:val="en-GB"/>
        </w:rPr>
        <w:t xml:space="preserve"> collect more budget from different countries, ease distribution agreements, but make complicate to write stories and shooting. Can be distinguished different approach to coproduction.</w:t>
      </w:r>
    </w:p>
    <w:p w14:paraId="7BC1359B" w14:textId="77777777" w:rsidR="00D25BA2" w:rsidRPr="00D25BA2" w:rsidRDefault="00D25BA2" w:rsidP="00D25BA2">
      <w:pPr>
        <w:rPr>
          <w:lang w:val="en-GB"/>
        </w:rPr>
      </w:pPr>
      <w:r>
        <w:rPr>
          <w:lang w:val="en-GB"/>
        </w:rPr>
        <w:t xml:space="preserve">The main instrument of European policies are Media Programme and </w:t>
      </w:r>
      <w:proofErr w:type="spellStart"/>
      <w:r>
        <w:rPr>
          <w:lang w:val="en-GB"/>
        </w:rPr>
        <w:t>Eurimages</w:t>
      </w:r>
      <w:proofErr w:type="spellEnd"/>
      <w:r>
        <w:rPr>
          <w:lang w:val="en-GB"/>
        </w:rPr>
        <w:t>.</w:t>
      </w:r>
    </w:p>
    <w:p w14:paraId="3E326389" w14:textId="77777777" w:rsidR="00D25BA2" w:rsidRPr="00D25BA2" w:rsidRDefault="00D25BA2" w:rsidP="00D25BA2">
      <w:pPr>
        <w:rPr>
          <w:lang w:val="en-GB"/>
        </w:rPr>
      </w:pPr>
      <w:r w:rsidRPr="00D25BA2">
        <w:rPr>
          <w:lang w:val="en-GB"/>
        </w:rPr>
        <w:t>The results of the analysis are mixed.</w:t>
      </w:r>
    </w:p>
    <w:p w14:paraId="2E214BB9" w14:textId="77777777" w:rsidR="00797266" w:rsidRDefault="00D25BA2" w:rsidP="00D25BA2">
      <w:pPr>
        <w:rPr>
          <w:lang w:val="en-GB"/>
        </w:rPr>
      </w:pPr>
      <w:r w:rsidRPr="00D25BA2">
        <w:rPr>
          <w:lang w:val="en-GB"/>
        </w:rPr>
        <w:t xml:space="preserve">In the first econometric model, the total number of tickets sold in Europe by each title </w:t>
      </w:r>
      <w:proofErr w:type="gramStart"/>
      <w:r w:rsidRPr="00D25BA2">
        <w:rPr>
          <w:lang w:val="en-GB"/>
        </w:rPr>
        <w:t>is related</w:t>
      </w:r>
      <w:proofErr w:type="gramEnd"/>
      <w:r w:rsidRPr="00D25BA2">
        <w:rPr>
          <w:lang w:val="en-GB"/>
        </w:rPr>
        <w:t xml:space="preserve"> to the production budget the genre, some technical data on the film and the variables whose impact we want to evaluate. In this case, the coefficient of co-productions and the Media programme is positive and significant, while that of </w:t>
      </w:r>
      <w:proofErr w:type="spellStart"/>
      <w:r w:rsidRPr="00D25BA2">
        <w:rPr>
          <w:lang w:val="en-GB"/>
        </w:rPr>
        <w:t>Eurimage</w:t>
      </w:r>
      <w:proofErr w:type="spellEnd"/>
      <w:r w:rsidRPr="00D25BA2">
        <w:rPr>
          <w:lang w:val="en-GB"/>
        </w:rPr>
        <w:t xml:space="preserve"> is non-significant. This is understandable given that </w:t>
      </w:r>
      <w:proofErr w:type="spellStart"/>
      <w:r w:rsidRPr="00D25BA2">
        <w:rPr>
          <w:lang w:val="en-GB"/>
        </w:rPr>
        <w:t>Eurimages</w:t>
      </w:r>
      <w:proofErr w:type="spellEnd"/>
      <w:r w:rsidRPr="00D25BA2">
        <w:rPr>
          <w:lang w:val="en-GB"/>
        </w:rPr>
        <w:t xml:space="preserve"> mainly supports cultural and niche films.</w:t>
      </w:r>
    </w:p>
    <w:p w14:paraId="4E62C096" w14:textId="77777777" w:rsidR="00C70177" w:rsidRDefault="00C70177" w:rsidP="00D25BA2">
      <w:pPr>
        <w:rPr>
          <w:lang w:val="en-GB"/>
        </w:rPr>
      </w:pPr>
    </w:p>
    <w:p w14:paraId="3D83262A" w14:textId="77777777" w:rsidR="00C70177" w:rsidRDefault="00C70177" w:rsidP="00D25BA2">
      <w:pPr>
        <w:rPr>
          <w:lang w:val="en-GB"/>
        </w:rPr>
      </w:pPr>
    </w:p>
    <w:p w14:paraId="6B5BF3C5" w14:textId="77777777" w:rsidR="00C70177" w:rsidRDefault="00C70177" w:rsidP="00D25BA2">
      <w:pPr>
        <w:rPr>
          <w:lang w:val="en-GB"/>
        </w:rPr>
      </w:pPr>
    </w:p>
    <w:p w14:paraId="41A3B697" w14:textId="77777777" w:rsidR="00C70177" w:rsidRDefault="00C70177" w:rsidP="00D25BA2">
      <w:pPr>
        <w:rPr>
          <w:lang w:val="en-GB"/>
        </w:rPr>
      </w:pPr>
    </w:p>
    <w:p w14:paraId="40A09998" w14:textId="77777777" w:rsidR="00C70177" w:rsidRDefault="00C70177" w:rsidP="00D25BA2">
      <w:pPr>
        <w:rPr>
          <w:lang w:val="en-GB"/>
        </w:rPr>
      </w:pPr>
    </w:p>
    <w:p w14:paraId="6C3134C8" w14:textId="77777777" w:rsidR="00C70177" w:rsidRDefault="00C70177" w:rsidP="00D25BA2">
      <w:pPr>
        <w:rPr>
          <w:lang w:val="en-GB"/>
        </w:rPr>
      </w:pPr>
    </w:p>
    <w:p w14:paraId="36C2D152" w14:textId="77777777" w:rsidR="00C70177" w:rsidRDefault="00C70177" w:rsidP="00D25BA2">
      <w:pPr>
        <w:rPr>
          <w:lang w:val="en-GB"/>
        </w:rPr>
      </w:pPr>
    </w:p>
    <w:p w14:paraId="6AE50995" w14:textId="77777777" w:rsidR="00C70177" w:rsidRDefault="00C70177" w:rsidP="00D25BA2">
      <w:pPr>
        <w:rPr>
          <w:lang w:val="en-GB"/>
        </w:rPr>
      </w:pPr>
    </w:p>
    <w:p w14:paraId="6FAD8E50" w14:textId="77777777" w:rsidR="00C70177" w:rsidRDefault="00C70177" w:rsidP="00D25BA2">
      <w:pPr>
        <w:rPr>
          <w:lang w:val="en-GB"/>
        </w:rPr>
      </w:pPr>
    </w:p>
    <w:p w14:paraId="7039968F" w14:textId="77777777" w:rsidR="00C70177" w:rsidRDefault="00C70177" w:rsidP="00D25BA2">
      <w:pPr>
        <w:rPr>
          <w:lang w:val="en-GB"/>
        </w:rPr>
      </w:pPr>
    </w:p>
    <w:p w14:paraId="6C51E3C2" w14:textId="77777777" w:rsidR="00C70177" w:rsidRDefault="00C70177" w:rsidP="00D25BA2">
      <w:pPr>
        <w:rPr>
          <w:lang w:val="en-GB"/>
        </w:rPr>
      </w:pPr>
    </w:p>
    <w:p w14:paraId="1C9B7467" w14:textId="77777777" w:rsidR="00C70177" w:rsidRDefault="00C70177" w:rsidP="00D25BA2">
      <w:pPr>
        <w:rPr>
          <w:lang w:val="en-GB"/>
        </w:rPr>
      </w:pPr>
    </w:p>
    <w:p w14:paraId="12CD4EB0" w14:textId="77777777" w:rsidR="00C70177" w:rsidRDefault="00C70177" w:rsidP="00D25BA2">
      <w:pPr>
        <w:rPr>
          <w:lang w:val="en-GB"/>
        </w:rPr>
      </w:pPr>
    </w:p>
    <w:p w14:paraId="69508369" w14:textId="77777777" w:rsidR="00C70177" w:rsidRDefault="00C70177" w:rsidP="00D25BA2">
      <w:pPr>
        <w:rPr>
          <w:lang w:val="en-GB"/>
        </w:rPr>
      </w:pPr>
    </w:p>
    <w:p w14:paraId="50CE4C4E" w14:textId="77777777" w:rsidR="00C70177" w:rsidRDefault="00C70177" w:rsidP="00D25BA2">
      <w:pPr>
        <w:rPr>
          <w:lang w:val="en-GB"/>
        </w:rPr>
      </w:pPr>
    </w:p>
    <w:p w14:paraId="15521B2A" w14:textId="77777777" w:rsidR="00C70177" w:rsidRDefault="00C70177" w:rsidP="00D25BA2">
      <w:pPr>
        <w:rPr>
          <w:lang w:val="en-GB"/>
        </w:rPr>
      </w:pPr>
      <w:r>
        <w:rPr>
          <w:lang w:val="en-GB"/>
        </w:rPr>
        <w:lastRenderedPageBreak/>
        <w:t>Table 1</w:t>
      </w:r>
    </w:p>
    <w:tbl>
      <w:tblPr>
        <w:tblW w:w="10180" w:type="dxa"/>
        <w:tblCellMar>
          <w:left w:w="0" w:type="dxa"/>
          <w:right w:w="0" w:type="dxa"/>
        </w:tblCellMar>
        <w:tblLook w:val="0600" w:firstRow="0" w:lastRow="0" w:firstColumn="0" w:lastColumn="0" w:noHBand="1" w:noVBand="1"/>
      </w:tblPr>
      <w:tblGrid>
        <w:gridCol w:w="2792"/>
        <w:gridCol w:w="1847"/>
        <w:gridCol w:w="1847"/>
        <w:gridCol w:w="1847"/>
        <w:gridCol w:w="1847"/>
      </w:tblGrid>
      <w:tr w:rsidR="00D25BA2" w:rsidRPr="00D25BA2" w14:paraId="0453FBF0" w14:textId="77777777" w:rsidTr="00D25BA2">
        <w:trPr>
          <w:trHeight w:val="671"/>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09E8D109" w14:textId="77777777" w:rsidR="00D25BA2" w:rsidRPr="00D25BA2" w:rsidRDefault="00D25BA2" w:rsidP="00D25BA2">
            <w:r w:rsidRPr="00D25BA2">
              <w:rPr>
                <w:b/>
                <w:bCs/>
              </w:rPr>
              <w:t>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3A7F147" w14:textId="77777777" w:rsidR="00D25BA2" w:rsidRPr="00D25BA2" w:rsidRDefault="00D25BA2" w:rsidP="00D25BA2">
            <w:proofErr w:type="spellStart"/>
            <w:r w:rsidRPr="00D25BA2">
              <w:rPr>
                <w:b/>
                <w:bCs/>
              </w:rPr>
              <w:t>hh</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1CE014AD" w14:textId="77777777" w:rsidR="00D25BA2" w:rsidRPr="00D25BA2" w:rsidRDefault="00D25BA2" w:rsidP="00D25BA2">
            <w:proofErr w:type="spellStart"/>
            <w:r w:rsidRPr="00D25BA2">
              <w:rPr>
                <w:b/>
                <w:bCs/>
              </w:rPr>
              <w:t>nofirst_share</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5B85E931" w14:textId="77777777" w:rsidR="00D25BA2" w:rsidRPr="00D25BA2" w:rsidRDefault="00D25BA2" w:rsidP="00D25BA2">
            <w:r w:rsidRPr="00D25BA2">
              <w:rPr>
                <w:b/>
                <w:bCs/>
              </w:rPr>
              <w:t>rating</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3B4FED6B" w14:textId="77777777" w:rsidR="00D25BA2" w:rsidRPr="00D25BA2" w:rsidRDefault="00D25BA2" w:rsidP="00D25BA2">
            <w:r w:rsidRPr="00D25BA2">
              <w:rPr>
                <w:b/>
                <w:bCs/>
              </w:rPr>
              <w:t xml:space="preserve">Total </w:t>
            </w:r>
            <w:proofErr w:type="spellStart"/>
            <w:r w:rsidRPr="00D25BA2">
              <w:rPr>
                <w:b/>
                <w:bCs/>
              </w:rPr>
              <w:t>admissions</w:t>
            </w:r>
            <w:proofErr w:type="spellEnd"/>
            <w:r w:rsidRPr="00D25BA2">
              <w:rPr>
                <w:b/>
                <w:bCs/>
              </w:rPr>
              <w:t>_</w:t>
            </w:r>
          </w:p>
        </w:tc>
      </w:tr>
      <w:tr w:rsidR="00D25BA2" w:rsidRPr="00D25BA2" w14:paraId="1356BD7C" w14:textId="77777777" w:rsidTr="00D25BA2">
        <w:trPr>
          <w:trHeight w:val="335"/>
        </w:trPr>
        <w:tc>
          <w:tcPr>
            <w:tcW w:w="27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24F4E667" w14:textId="77777777" w:rsidR="00D25BA2" w:rsidRPr="00D25BA2" w:rsidRDefault="00D25BA2" w:rsidP="00D25BA2">
            <w:r w:rsidRPr="00D25BA2">
              <w:rPr>
                <w:b/>
                <w:bCs/>
              </w:rPr>
              <w:t>Media</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237CA71" w14:textId="77777777" w:rsidR="00D25BA2" w:rsidRPr="00D25BA2" w:rsidRDefault="00D25BA2" w:rsidP="00D25BA2">
            <w:r w:rsidRPr="00D25BA2">
              <w:t>-0.019</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115E46C4" w14:textId="77777777" w:rsidR="00D25BA2" w:rsidRPr="00D25BA2" w:rsidRDefault="00D25BA2" w:rsidP="00D25BA2">
            <w:r w:rsidRPr="00D25BA2">
              <w:t>0.029</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8CD8E63" w14:textId="77777777" w:rsidR="00D25BA2" w:rsidRPr="00D25BA2" w:rsidRDefault="00D25BA2" w:rsidP="00D25BA2">
            <w:r w:rsidRPr="00D25BA2">
              <w:t>0.171</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30DC6D38" w14:textId="77777777" w:rsidR="00D25BA2" w:rsidRPr="00D25BA2" w:rsidRDefault="00D25BA2" w:rsidP="00D25BA2">
            <w:r w:rsidRPr="00D25BA2">
              <w:t>-0.159</w:t>
            </w:r>
          </w:p>
        </w:tc>
      </w:tr>
      <w:tr w:rsidR="00D25BA2" w:rsidRPr="00D25BA2" w14:paraId="3332C34B" w14:textId="77777777" w:rsidTr="00D25BA2">
        <w:trPr>
          <w:trHeight w:val="335"/>
        </w:trPr>
        <w:tc>
          <w:tcPr>
            <w:tcW w:w="27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01B0041C" w14:textId="77777777" w:rsidR="00D25BA2" w:rsidRPr="00D25BA2" w:rsidRDefault="00D25BA2" w:rsidP="00D25BA2">
            <w:r w:rsidRPr="00D25BA2">
              <w:rPr>
                <w:b/>
                <w:bCs/>
              </w:rPr>
              <w:t> </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589A5347" w14:textId="77777777" w:rsidR="00D25BA2" w:rsidRPr="00D25BA2" w:rsidRDefault="00D25BA2" w:rsidP="00D25BA2">
            <w:r w:rsidRPr="00D25BA2">
              <w:t>(3.85)***</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3379B1F9" w14:textId="77777777" w:rsidR="00D25BA2" w:rsidRPr="00D25BA2" w:rsidRDefault="00D25BA2" w:rsidP="00D25BA2">
            <w:r w:rsidRPr="00D25BA2">
              <w:t>(4.11)***</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5EAD6C81" w14:textId="77777777" w:rsidR="00D25BA2" w:rsidRPr="00D25BA2" w:rsidRDefault="00D25BA2" w:rsidP="00D25BA2">
            <w:r w:rsidRPr="00D25BA2">
              <w:t>(7.13)***</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3E2882E8" w14:textId="77777777" w:rsidR="00D25BA2" w:rsidRPr="00D25BA2" w:rsidRDefault="00D25BA2" w:rsidP="00D25BA2">
            <w:r w:rsidRPr="00D25BA2">
              <w:t>(5.63)***</w:t>
            </w:r>
          </w:p>
        </w:tc>
      </w:tr>
      <w:tr w:rsidR="00D25BA2" w:rsidRPr="00D25BA2" w14:paraId="4EF5A855" w14:textId="77777777" w:rsidTr="00D25BA2">
        <w:trPr>
          <w:trHeight w:val="438"/>
        </w:trPr>
        <w:tc>
          <w:tcPr>
            <w:tcW w:w="27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3D7AD2E3" w14:textId="77777777" w:rsidR="00D25BA2" w:rsidRPr="00D25BA2" w:rsidRDefault="00D25BA2" w:rsidP="00D25BA2">
            <w:proofErr w:type="spellStart"/>
            <w:r w:rsidRPr="00D25BA2">
              <w:rPr>
                <w:b/>
                <w:bCs/>
              </w:rPr>
              <w:t>Eurimages</w:t>
            </w:r>
            <w:proofErr w:type="spellEnd"/>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2BF9229C" w14:textId="77777777" w:rsidR="00D25BA2" w:rsidRPr="00D25BA2" w:rsidRDefault="00D25BA2" w:rsidP="00D25BA2">
            <w:r w:rsidRPr="00D25BA2">
              <w:t>0.007</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0FB193D7" w14:textId="77777777" w:rsidR="00D25BA2" w:rsidRPr="00D25BA2" w:rsidRDefault="00D25BA2" w:rsidP="00D25BA2">
            <w:r w:rsidRPr="00D25BA2">
              <w:t>0.004</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2A81586D" w14:textId="77777777" w:rsidR="00D25BA2" w:rsidRPr="00D25BA2" w:rsidRDefault="00D25BA2" w:rsidP="00D25BA2">
            <w:r w:rsidRPr="00D25BA2">
              <w:t>0.159</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3F2A25B7" w14:textId="77777777" w:rsidR="00D25BA2" w:rsidRPr="00D25BA2" w:rsidRDefault="00D25BA2" w:rsidP="00D25BA2">
            <w:r w:rsidRPr="00D25BA2">
              <w:t>-0.195</w:t>
            </w:r>
          </w:p>
        </w:tc>
      </w:tr>
      <w:tr w:rsidR="00D25BA2" w:rsidRPr="00D25BA2" w14:paraId="7428705C" w14:textId="77777777" w:rsidTr="00D25BA2">
        <w:trPr>
          <w:trHeight w:val="335"/>
        </w:trPr>
        <w:tc>
          <w:tcPr>
            <w:tcW w:w="27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147B054" w14:textId="77777777" w:rsidR="00D25BA2" w:rsidRPr="00D25BA2" w:rsidRDefault="00D25BA2" w:rsidP="00D25BA2">
            <w:r w:rsidRPr="00D25BA2">
              <w:rPr>
                <w:b/>
                <w:bCs/>
              </w:rPr>
              <w:t> </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76444C1F" w14:textId="77777777" w:rsidR="00D25BA2" w:rsidRPr="00D25BA2" w:rsidRDefault="00D25BA2" w:rsidP="00D25BA2">
            <w:r w:rsidRPr="00D25BA2">
              <w:t>-0.74</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352937A6" w14:textId="77777777" w:rsidR="00D25BA2" w:rsidRPr="00D25BA2" w:rsidRDefault="00D25BA2" w:rsidP="00D25BA2">
            <w:r w:rsidRPr="00D25BA2">
              <w:t>-0.24</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0948B4D9" w14:textId="77777777" w:rsidR="00D25BA2" w:rsidRPr="00D25BA2" w:rsidRDefault="00D25BA2" w:rsidP="00D25BA2">
            <w:r w:rsidRPr="00D25BA2">
              <w:t>(3.55)***</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54E9EA1" w14:textId="77777777" w:rsidR="00D25BA2" w:rsidRPr="00D25BA2" w:rsidRDefault="00D25BA2" w:rsidP="00D25BA2">
            <w:r w:rsidRPr="00D25BA2">
              <w:t>(4.10)***</w:t>
            </w:r>
          </w:p>
        </w:tc>
      </w:tr>
      <w:tr w:rsidR="00D25BA2" w:rsidRPr="00D25BA2" w14:paraId="31055181" w14:textId="77777777" w:rsidTr="00D25BA2">
        <w:trPr>
          <w:trHeight w:val="335"/>
        </w:trPr>
        <w:tc>
          <w:tcPr>
            <w:tcW w:w="27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4E6B6C83" w14:textId="77777777" w:rsidR="00D25BA2" w:rsidRPr="00D25BA2" w:rsidRDefault="00D25BA2" w:rsidP="00D25BA2">
            <w:proofErr w:type="spellStart"/>
            <w:r w:rsidRPr="00D25BA2">
              <w:rPr>
                <w:b/>
                <w:bCs/>
              </w:rPr>
              <w:t>coprod</w:t>
            </w:r>
            <w:proofErr w:type="spellEnd"/>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0A2EB76F" w14:textId="77777777" w:rsidR="00D25BA2" w:rsidRPr="00D25BA2" w:rsidRDefault="00D25BA2" w:rsidP="00D25BA2">
            <w:r w:rsidRPr="00D25BA2">
              <w:t>-0.063</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3D3FC8A2" w14:textId="77777777" w:rsidR="00D25BA2" w:rsidRPr="00D25BA2" w:rsidRDefault="00D25BA2" w:rsidP="00D25BA2">
            <w:r w:rsidRPr="00D25BA2">
              <w:t>0.319</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5300C83D" w14:textId="77777777" w:rsidR="00D25BA2" w:rsidRPr="00D25BA2" w:rsidRDefault="00D25BA2" w:rsidP="00D25BA2">
            <w:r w:rsidRPr="00D25BA2">
              <w:t>0.029</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00EC0BF" w14:textId="77777777" w:rsidR="00D25BA2" w:rsidRPr="00D25BA2" w:rsidRDefault="00D25BA2" w:rsidP="00D25BA2">
            <w:r w:rsidRPr="00D25BA2">
              <w:t>-0.251</w:t>
            </w:r>
          </w:p>
        </w:tc>
      </w:tr>
      <w:tr w:rsidR="00D25BA2" w:rsidRPr="00D25BA2" w14:paraId="6D3CD0D2" w14:textId="77777777" w:rsidTr="00D25BA2">
        <w:trPr>
          <w:trHeight w:val="335"/>
        </w:trPr>
        <w:tc>
          <w:tcPr>
            <w:tcW w:w="27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34148DD7" w14:textId="77777777" w:rsidR="00D25BA2" w:rsidRPr="00D25BA2" w:rsidRDefault="00D25BA2" w:rsidP="00D25BA2">
            <w:r w:rsidRPr="00D25BA2">
              <w:rPr>
                <w:b/>
                <w:bCs/>
              </w:rPr>
              <w:t> </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139251FE" w14:textId="77777777" w:rsidR="00D25BA2" w:rsidRPr="00D25BA2" w:rsidRDefault="00D25BA2" w:rsidP="00D25BA2">
            <w:r w:rsidRPr="00D25BA2">
              <w:t>(12.13)***</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6F602B6D" w14:textId="77777777" w:rsidR="00D25BA2" w:rsidRPr="00D25BA2" w:rsidRDefault="00D25BA2" w:rsidP="00D25BA2">
            <w:r w:rsidRPr="00D25BA2">
              <w:t>(37.98)***</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576EF09A" w14:textId="77777777" w:rsidR="00D25BA2" w:rsidRPr="00D25BA2" w:rsidRDefault="00D25BA2" w:rsidP="00D25BA2">
            <w:r w:rsidRPr="00D25BA2">
              <w:t>-1.19</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56113576" w14:textId="77777777" w:rsidR="00D25BA2" w:rsidRPr="00D25BA2" w:rsidRDefault="00D25BA2" w:rsidP="00D25BA2">
            <w:r w:rsidRPr="00D25BA2">
              <w:t>(9.60)***</w:t>
            </w:r>
          </w:p>
        </w:tc>
      </w:tr>
      <w:tr w:rsidR="00D25BA2" w:rsidRPr="00D25BA2" w14:paraId="7505D0D5" w14:textId="77777777" w:rsidTr="00D25BA2">
        <w:trPr>
          <w:trHeight w:val="335"/>
        </w:trPr>
        <w:tc>
          <w:tcPr>
            <w:tcW w:w="27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51240A24" w14:textId="77777777" w:rsidR="00D25BA2" w:rsidRPr="00D25BA2" w:rsidRDefault="00D25BA2" w:rsidP="00D25BA2">
            <w:proofErr w:type="spellStart"/>
            <w:r w:rsidRPr="00D25BA2">
              <w:rPr>
                <w:b/>
                <w:bCs/>
              </w:rPr>
              <w:t>Totaladmissions</w:t>
            </w:r>
            <w:proofErr w:type="spellEnd"/>
            <w:r w:rsidRPr="00D25BA2">
              <w:rPr>
                <w:b/>
                <w:bCs/>
              </w:rPr>
              <w:t>_</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EA5D8AC" w14:textId="77777777" w:rsidR="00D25BA2" w:rsidRPr="00D25BA2" w:rsidRDefault="00D25BA2" w:rsidP="00D25BA2">
            <w:r w:rsidRPr="00D25BA2">
              <w:t>0.038</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B763744" w14:textId="77777777" w:rsidR="00D25BA2" w:rsidRPr="00D25BA2" w:rsidRDefault="00D25BA2" w:rsidP="00D25BA2">
            <w:r w:rsidRPr="00D25BA2">
              <w:t>-0.04</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3133246A" w14:textId="77777777" w:rsidR="00D25BA2" w:rsidRPr="00D25BA2" w:rsidRDefault="00D25BA2" w:rsidP="00D25BA2">
            <w:r w:rsidRPr="00D25BA2">
              <w:t>0.028</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1208C1F7" w14:textId="77777777" w:rsidR="00D25BA2" w:rsidRPr="00D25BA2" w:rsidRDefault="00D25BA2" w:rsidP="00D25BA2">
            <w:r w:rsidRPr="00D25BA2">
              <w:t> </w:t>
            </w:r>
          </w:p>
        </w:tc>
      </w:tr>
      <w:tr w:rsidR="00D25BA2" w:rsidRPr="00D25BA2" w14:paraId="26E97BCE" w14:textId="77777777" w:rsidTr="00D25BA2">
        <w:trPr>
          <w:trHeight w:val="335"/>
        </w:trPr>
        <w:tc>
          <w:tcPr>
            <w:tcW w:w="27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7B296CBE" w14:textId="77777777" w:rsidR="00D25BA2" w:rsidRPr="00D25BA2" w:rsidRDefault="00D25BA2" w:rsidP="00D25BA2">
            <w:r w:rsidRPr="00D25BA2">
              <w:rPr>
                <w:b/>
                <w:bCs/>
              </w:rPr>
              <w:t> </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7F3DAE7B" w14:textId="77777777" w:rsidR="00D25BA2" w:rsidRPr="00D25BA2" w:rsidRDefault="00D25BA2" w:rsidP="00D25BA2">
            <w:r w:rsidRPr="00D25BA2">
              <w:t>(23.16)***</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7C5B8F74" w14:textId="77777777" w:rsidR="00D25BA2" w:rsidRPr="00D25BA2" w:rsidRDefault="00D25BA2" w:rsidP="00D25BA2">
            <w:r w:rsidRPr="00D25BA2">
              <w:t>(18.51)***</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5F9B4F32" w14:textId="77777777" w:rsidR="00D25BA2" w:rsidRPr="00D25BA2" w:rsidRDefault="00D25BA2" w:rsidP="00D25BA2">
            <w:r w:rsidRPr="00D25BA2">
              <w:t>(2.51)**</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643A2D51" w14:textId="77777777" w:rsidR="00D25BA2" w:rsidRPr="00D25BA2" w:rsidRDefault="00D25BA2" w:rsidP="00D25BA2">
            <w:r w:rsidRPr="00D25BA2">
              <w:t> </w:t>
            </w:r>
          </w:p>
        </w:tc>
      </w:tr>
      <w:tr w:rsidR="00D25BA2" w:rsidRPr="00D25BA2" w14:paraId="6FA3C244" w14:textId="77777777" w:rsidTr="00D25BA2">
        <w:trPr>
          <w:trHeight w:val="335"/>
        </w:trPr>
        <w:tc>
          <w:tcPr>
            <w:tcW w:w="27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63F5F95" w14:textId="77777777" w:rsidR="00D25BA2" w:rsidRPr="00D25BA2" w:rsidRDefault="00D25BA2" w:rsidP="00D25BA2">
            <w:proofErr w:type="spellStart"/>
            <w:r w:rsidRPr="00D25BA2">
              <w:rPr>
                <w:b/>
                <w:bCs/>
              </w:rPr>
              <w:t>distr_breadth</w:t>
            </w:r>
            <w:proofErr w:type="spellEnd"/>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2842B77D" w14:textId="77777777" w:rsidR="00D25BA2" w:rsidRPr="00D25BA2" w:rsidRDefault="00D25BA2" w:rsidP="00D25BA2">
            <w:r w:rsidRPr="00D25BA2">
              <w:t>-0.03</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22860084" w14:textId="77777777" w:rsidR="00D25BA2" w:rsidRPr="00D25BA2" w:rsidRDefault="00D25BA2" w:rsidP="00D25BA2">
            <w:r w:rsidRPr="00D25BA2">
              <w:t>0.015</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09CE9415" w14:textId="77777777" w:rsidR="00D25BA2" w:rsidRPr="00D25BA2" w:rsidRDefault="00D25BA2" w:rsidP="00D25BA2">
            <w:r w:rsidRPr="00D25BA2">
              <w:t>0.036</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5513B215" w14:textId="77777777" w:rsidR="00D25BA2" w:rsidRPr="00D25BA2" w:rsidRDefault="00D25BA2" w:rsidP="00D25BA2">
            <w:r w:rsidRPr="00D25BA2">
              <w:t>0.131</w:t>
            </w:r>
          </w:p>
        </w:tc>
      </w:tr>
      <w:tr w:rsidR="00D25BA2" w:rsidRPr="00D25BA2" w14:paraId="6599AFA9" w14:textId="77777777" w:rsidTr="00D25BA2">
        <w:trPr>
          <w:trHeight w:val="335"/>
        </w:trPr>
        <w:tc>
          <w:tcPr>
            <w:tcW w:w="27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7860A775" w14:textId="77777777" w:rsidR="00D25BA2" w:rsidRPr="00D25BA2" w:rsidRDefault="00D25BA2" w:rsidP="00D25BA2">
            <w:r w:rsidRPr="00D25BA2">
              <w:rPr>
                <w:b/>
                <w:bCs/>
              </w:rPr>
              <w:t> </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2F051DFA" w14:textId="77777777" w:rsidR="00D25BA2" w:rsidRPr="00D25BA2" w:rsidRDefault="00D25BA2" w:rsidP="00D25BA2">
            <w:r w:rsidRPr="00D25BA2">
              <w:t>(87.84)***</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725BDE01" w14:textId="77777777" w:rsidR="00D25BA2" w:rsidRPr="00D25BA2" w:rsidRDefault="00D25BA2" w:rsidP="00D25BA2">
            <w:r w:rsidRPr="00D25BA2">
              <w:t>(33.31)***</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960B291" w14:textId="77777777" w:rsidR="00D25BA2" w:rsidRPr="00D25BA2" w:rsidRDefault="00D25BA2" w:rsidP="00D25BA2">
            <w:r w:rsidRPr="00D25BA2">
              <w:t>(18.94)***</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1DAF353A" w14:textId="77777777" w:rsidR="00D25BA2" w:rsidRPr="00D25BA2" w:rsidRDefault="00D25BA2" w:rsidP="00D25BA2">
            <w:r w:rsidRPr="00D25BA2">
              <w:t>(92.34)***</w:t>
            </w:r>
          </w:p>
        </w:tc>
      </w:tr>
      <w:tr w:rsidR="00D25BA2" w:rsidRPr="00D25BA2" w14:paraId="5649B1CF" w14:textId="77777777" w:rsidTr="00D25BA2">
        <w:trPr>
          <w:trHeight w:val="335"/>
        </w:trPr>
        <w:tc>
          <w:tcPr>
            <w:tcW w:w="27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53F4CC12" w14:textId="77777777" w:rsidR="00D25BA2" w:rsidRPr="00D25BA2" w:rsidRDefault="00D25BA2" w:rsidP="00D25BA2">
            <w:r w:rsidRPr="00D25BA2">
              <w:rPr>
                <w:b/>
                <w:bCs/>
              </w:rPr>
              <w:t>rating</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7145BB08" w14:textId="77777777" w:rsidR="00D25BA2" w:rsidRPr="00D25BA2" w:rsidRDefault="00D25BA2" w:rsidP="00D25BA2">
            <w:r w:rsidRPr="00D25BA2">
              <w:t>0.001</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1B2522B6" w14:textId="77777777" w:rsidR="00D25BA2" w:rsidRPr="00D25BA2" w:rsidRDefault="00D25BA2" w:rsidP="00D25BA2">
            <w:r w:rsidRPr="00D25BA2">
              <w:t>0.003</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7AB15CE1" w14:textId="77777777" w:rsidR="00D25BA2" w:rsidRPr="00D25BA2" w:rsidRDefault="00D25BA2" w:rsidP="00D25BA2">
            <w:r w:rsidRPr="00D25BA2">
              <w:t> </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01452FDC" w14:textId="77777777" w:rsidR="00D25BA2" w:rsidRPr="00D25BA2" w:rsidRDefault="00D25BA2" w:rsidP="00D25BA2">
            <w:r w:rsidRPr="00D25BA2">
              <w:t>0.026</w:t>
            </w:r>
          </w:p>
        </w:tc>
      </w:tr>
      <w:tr w:rsidR="00D25BA2" w:rsidRPr="00D25BA2" w14:paraId="673A1DB6" w14:textId="77777777" w:rsidTr="00D25BA2">
        <w:trPr>
          <w:trHeight w:val="335"/>
        </w:trPr>
        <w:tc>
          <w:tcPr>
            <w:tcW w:w="27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64373674" w14:textId="77777777" w:rsidR="00D25BA2" w:rsidRPr="00D25BA2" w:rsidRDefault="00D25BA2" w:rsidP="00D25BA2">
            <w:r w:rsidRPr="00D25BA2">
              <w:rPr>
                <w:b/>
                <w:bCs/>
              </w:rPr>
              <w:t> </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3530E6CB" w14:textId="77777777" w:rsidR="00D25BA2" w:rsidRPr="00D25BA2" w:rsidRDefault="00D25BA2" w:rsidP="00D25BA2">
            <w:r w:rsidRPr="00D25BA2">
              <w:t>-0.65</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3012CDBE" w14:textId="77777777" w:rsidR="00D25BA2" w:rsidRPr="00D25BA2" w:rsidRDefault="00D25BA2" w:rsidP="00D25BA2">
            <w:r w:rsidRPr="00D25BA2">
              <w:t>(1.78)*</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5C6BBD40" w14:textId="77777777" w:rsidR="00D25BA2" w:rsidRPr="00D25BA2" w:rsidRDefault="00D25BA2" w:rsidP="00D25BA2">
            <w:r w:rsidRPr="00D25BA2">
              <w:t> </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2C48282D" w14:textId="77777777" w:rsidR="00D25BA2" w:rsidRPr="00D25BA2" w:rsidRDefault="00D25BA2" w:rsidP="00D25BA2">
            <w:r w:rsidRPr="00D25BA2">
              <w:t>(2.52)**</w:t>
            </w:r>
          </w:p>
        </w:tc>
      </w:tr>
      <w:tr w:rsidR="00D25BA2" w:rsidRPr="00D25BA2" w14:paraId="15EA67D7" w14:textId="77777777" w:rsidTr="00D25BA2">
        <w:trPr>
          <w:trHeight w:val="335"/>
        </w:trPr>
        <w:tc>
          <w:tcPr>
            <w:tcW w:w="27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3B92C761" w14:textId="77777777" w:rsidR="00D25BA2" w:rsidRPr="00D25BA2" w:rsidRDefault="00D25BA2" w:rsidP="00D25BA2">
            <w:proofErr w:type="spellStart"/>
            <w:r w:rsidRPr="00D25BA2">
              <w:rPr>
                <w:b/>
                <w:bCs/>
              </w:rPr>
              <w:t>year_prod</w:t>
            </w:r>
            <w:proofErr w:type="spellEnd"/>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08F79C2C" w14:textId="77777777" w:rsidR="00D25BA2" w:rsidRPr="00D25BA2" w:rsidRDefault="00D25BA2" w:rsidP="00D25BA2">
            <w:r w:rsidRPr="00D25BA2">
              <w:t>0.006</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1E2F05D9" w14:textId="77777777" w:rsidR="00D25BA2" w:rsidRPr="00D25BA2" w:rsidRDefault="00D25BA2" w:rsidP="00D25BA2">
            <w:r w:rsidRPr="00D25BA2">
              <w:t>-0.004</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0D0022B6" w14:textId="77777777" w:rsidR="00D25BA2" w:rsidRPr="00D25BA2" w:rsidRDefault="00D25BA2" w:rsidP="00D25BA2">
            <w:r w:rsidRPr="00D25BA2">
              <w:t>-0.008</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59406187" w14:textId="77777777" w:rsidR="00D25BA2" w:rsidRPr="00D25BA2" w:rsidRDefault="00D25BA2" w:rsidP="00D25BA2">
            <w:r w:rsidRPr="00D25BA2">
              <w:t>-0.027</w:t>
            </w:r>
          </w:p>
        </w:tc>
      </w:tr>
      <w:tr w:rsidR="00D25BA2" w:rsidRPr="00D25BA2" w14:paraId="33669493" w14:textId="77777777" w:rsidTr="00D25BA2">
        <w:trPr>
          <w:trHeight w:val="335"/>
        </w:trPr>
        <w:tc>
          <w:tcPr>
            <w:tcW w:w="27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5C9E56E1" w14:textId="77777777" w:rsidR="00D25BA2" w:rsidRPr="00D25BA2" w:rsidRDefault="00D25BA2" w:rsidP="00D25BA2">
            <w:r w:rsidRPr="00D25BA2">
              <w:rPr>
                <w:b/>
                <w:bCs/>
              </w:rPr>
              <w:t> </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177E349" w14:textId="77777777" w:rsidR="00D25BA2" w:rsidRPr="00D25BA2" w:rsidRDefault="00D25BA2" w:rsidP="00D25BA2">
            <w:r w:rsidRPr="00D25BA2">
              <w:t>(19.75)***</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2F57306D" w14:textId="77777777" w:rsidR="00D25BA2" w:rsidRPr="00D25BA2" w:rsidRDefault="00D25BA2" w:rsidP="00D25BA2">
            <w:r w:rsidRPr="00D25BA2">
              <w:t>(11.88)***</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3EE99552" w14:textId="77777777" w:rsidR="00D25BA2" w:rsidRPr="00D25BA2" w:rsidRDefault="00D25BA2" w:rsidP="00D25BA2">
            <w:r w:rsidRPr="00D25BA2">
              <w:t>(4.67)***</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22124ED2" w14:textId="77777777" w:rsidR="00D25BA2" w:rsidRPr="00D25BA2" w:rsidRDefault="00D25BA2" w:rsidP="00D25BA2">
            <w:r w:rsidRPr="00D25BA2">
              <w:t>(15.88)***</w:t>
            </w:r>
          </w:p>
        </w:tc>
      </w:tr>
      <w:tr w:rsidR="00D25BA2" w:rsidRPr="00D25BA2" w14:paraId="61A8696F" w14:textId="77777777" w:rsidTr="00D25BA2">
        <w:trPr>
          <w:trHeight w:val="335"/>
        </w:trPr>
        <w:tc>
          <w:tcPr>
            <w:tcW w:w="27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015E8D6B" w14:textId="77777777" w:rsidR="00D25BA2" w:rsidRPr="00D25BA2" w:rsidRDefault="00D25BA2" w:rsidP="00D25BA2">
            <w:proofErr w:type="spellStart"/>
            <w:r w:rsidRPr="00D25BA2">
              <w:rPr>
                <w:b/>
                <w:bCs/>
              </w:rPr>
              <w:t>genre</w:t>
            </w:r>
            <w:proofErr w:type="spellEnd"/>
            <w:r w:rsidRPr="00D25BA2">
              <w:rPr>
                <w:b/>
                <w:bCs/>
              </w:rPr>
              <w:t xml:space="preserve"> </w:t>
            </w:r>
            <w:proofErr w:type="spellStart"/>
            <w:r w:rsidRPr="00D25BA2">
              <w:rPr>
                <w:b/>
                <w:bCs/>
              </w:rPr>
              <w:t>f.e</w:t>
            </w:r>
            <w:proofErr w:type="spellEnd"/>
            <w:r w:rsidRPr="00D25BA2">
              <w:rPr>
                <w:b/>
                <w:bCs/>
              </w:rPr>
              <w:t xml:space="preserve">. </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2363F653" w14:textId="77777777" w:rsidR="00D25BA2" w:rsidRPr="00D25BA2" w:rsidRDefault="00D25BA2" w:rsidP="00D25BA2">
            <w:r w:rsidRPr="00D25BA2">
              <w:t>x</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4CED8753" w14:textId="77777777" w:rsidR="00D25BA2" w:rsidRPr="00D25BA2" w:rsidRDefault="00D25BA2" w:rsidP="00D25BA2">
            <w:r w:rsidRPr="00D25BA2">
              <w:t>x</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4F6D50D5" w14:textId="77777777" w:rsidR="00D25BA2" w:rsidRPr="00D25BA2" w:rsidRDefault="00D25BA2" w:rsidP="00D25BA2">
            <w:r w:rsidRPr="00D25BA2">
              <w:t>x</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2FC2DD16" w14:textId="77777777" w:rsidR="00D25BA2" w:rsidRPr="00D25BA2" w:rsidRDefault="00D25BA2" w:rsidP="00D25BA2">
            <w:r w:rsidRPr="00D25BA2">
              <w:t>x</w:t>
            </w:r>
          </w:p>
        </w:tc>
      </w:tr>
      <w:tr w:rsidR="00D25BA2" w:rsidRPr="00D25BA2" w14:paraId="4225E013" w14:textId="77777777" w:rsidTr="00D25BA2">
        <w:trPr>
          <w:trHeight w:val="335"/>
        </w:trPr>
        <w:tc>
          <w:tcPr>
            <w:tcW w:w="27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14E1BC5D" w14:textId="77777777" w:rsidR="00D25BA2" w:rsidRPr="00D25BA2" w:rsidRDefault="00D25BA2" w:rsidP="00D25BA2">
            <w:proofErr w:type="spellStart"/>
            <w:r w:rsidRPr="00D25BA2">
              <w:rPr>
                <w:b/>
                <w:bCs/>
              </w:rPr>
              <w:t>prod</w:t>
            </w:r>
            <w:proofErr w:type="spellEnd"/>
            <w:r w:rsidRPr="00D25BA2">
              <w:rPr>
                <w:b/>
                <w:bCs/>
              </w:rPr>
              <w:t xml:space="preserve"> country </w:t>
            </w:r>
            <w:proofErr w:type="spellStart"/>
            <w:r w:rsidRPr="00D25BA2">
              <w:rPr>
                <w:b/>
                <w:bCs/>
              </w:rPr>
              <w:t>f.e</w:t>
            </w:r>
            <w:proofErr w:type="spellEnd"/>
            <w:r w:rsidRPr="00D25BA2">
              <w:rPr>
                <w:b/>
                <w:bCs/>
              </w:rPr>
              <w:t>.</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3040AFC" w14:textId="77777777" w:rsidR="00D25BA2" w:rsidRPr="00D25BA2" w:rsidRDefault="00D25BA2" w:rsidP="00D25BA2">
            <w:r w:rsidRPr="00D25BA2">
              <w:t>x</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D263F29" w14:textId="77777777" w:rsidR="00D25BA2" w:rsidRPr="00D25BA2" w:rsidRDefault="00D25BA2" w:rsidP="00D25BA2">
            <w:r w:rsidRPr="00D25BA2">
              <w:t>x</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F51EB05" w14:textId="77777777" w:rsidR="00D25BA2" w:rsidRPr="00D25BA2" w:rsidRDefault="00D25BA2" w:rsidP="00D25BA2">
            <w:r w:rsidRPr="00D25BA2">
              <w:t>x</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4B22AF0" w14:textId="77777777" w:rsidR="00D25BA2" w:rsidRPr="00D25BA2" w:rsidRDefault="00D25BA2" w:rsidP="00D25BA2">
            <w:r w:rsidRPr="00D25BA2">
              <w:t>x</w:t>
            </w:r>
          </w:p>
        </w:tc>
      </w:tr>
      <w:tr w:rsidR="00D25BA2" w:rsidRPr="00D25BA2" w14:paraId="18852AE7" w14:textId="77777777" w:rsidTr="00D25BA2">
        <w:trPr>
          <w:trHeight w:val="335"/>
        </w:trPr>
        <w:tc>
          <w:tcPr>
            <w:tcW w:w="27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42121D28" w14:textId="77777777" w:rsidR="00D25BA2" w:rsidRPr="00D25BA2" w:rsidRDefault="00D25BA2" w:rsidP="00D25BA2">
            <w:r w:rsidRPr="00D25BA2">
              <w:rPr>
                <w:b/>
                <w:bCs/>
              </w:rPr>
              <w:t>_</w:t>
            </w:r>
            <w:proofErr w:type="spellStart"/>
            <w:r w:rsidRPr="00D25BA2">
              <w:rPr>
                <w:b/>
                <w:bCs/>
              </w:rPr>
              <w:t>cons</w:t>
            </w:r>
            <w:proofErr w:type="spellEnd"/>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4BF562B8" w14:textId="77777777" w:rsidR="00D25BA2" w:rsidRPr="00D25BA2" w:rsidRDefault="00D25BA2" w:rsidP="00D25BA2">
            <w:r w:rsidRPr="00D25BA2">
              <w:t>-10.735</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1FD908DC" w14:textId="77777777" w:rsidR="00D25BA2" w:rsidRPr="00D25BA2" w:rsidRDefault="00D25BA2" w:rsidP="00D25BA2">
            <w:r w:rsidRPr="00D25BA2">
              <w:t>9.332</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435957E" w14:textId="77777777" w:rsidR="00D25BA2" w:rsidRPr="00D25BA2" w:rsidRDefault="00D25BA2" w:rsidP="00D25BA2">
            <w:r w:rsidRPr="00D25BA2">
              <w:t>20.963</w:t>
            </w:r>
          </w:p>
        </w:tc>
        <w:tc>
          <w:tcPr>
            <w:tcW w:w="184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76B4FE1A" w14:textId="77777777" w:rsidR="00D25BA2" w:rsidRPr="00D25BA2" w:rsidRDefault="00D25BA2" w:rsidP="00D25BA2">
            <w:r w:rsidRPr="00D25BA2">
              <w:t>64.937</w:t>
            </w:r>
          </w:p>
        </w:tc>
      </w:tr>
      <w:tr w:rsidR="00D25BA2" w:rsidRPr="00D25BA2" w14:paraId="331FECD2" w14:textId="77777777" w:rsidTr="00D25BA2">
        <w:trPr>
          <w:trHeight w:val="335"/>
        </w:trPr>
        <w:tc>
          <w:tcPr>
            <w:tcW w:w="2780" w:type="dxa"/>
            <w:tcBorders>
              <w:top w:val="nil"/>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47CB9258" w14:textId="77777777" w:rsidR="00D25BA2" w:rsidRPr="00D25BA2" w:rsidRDefault="00D25BA2" w:rsidP="00D25BA2">
            <w:r w:rsidRPr="00D25BA2">
              <w:rPr>
                <w:b/>
                <w:bCs/>
              </w:rPr>
              <w:t> </w:t>
            </w:r>
          </w:p>
        </w:tc>
        <w:tc>
          <w:tcPr>
            <w:tcW w:w="1840" w:type="dxa"/>
            <w:tcBorders>
              <w:top w:val="nil"/>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7BA1D2C" w14:textId="77777777" w:rsidR="00D25BA2" w:rsidRPr="00D25BA2" w:rsidRDefault="00D25BA2" w:rsidP="00D25BA2">
            <w:r w:rsidRPr="00D25BA2">
              <w:t>(18.88)***</w:t>
            </w:r>
          </w:p>
        </w:tc>
        <w:tc>
          <w:tcPr>
            <w:tcW w:w="1840" w:type="dxa"/>
            <w:tcBorders>
              <w:top w:val="nil"/>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9FE0DB4" w14:textId="77777777" w:rsidR="00D25BA2" w:rsidRPr="00D25BA2" w:rsidRDefault="00D25BA2" w:rsidP="00D25BA2">
            <w:r w:rsidRPr="00D25BA2">
              <w:t>(12.83)***</w:t>
            </w:r>
          </w:p>
        </w:tc>
        <w:tc>
          <w:tcPr>
            <w:tcW w:w="1840" w:type="dxa"/>
            <w:tcBorders>
              <w:top w:val="nil"/>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5260A1BC" w14:textId="77777777" w:rsidR="00D25BA2" w:rsidRPr="00D25BA2" w:rsidRDefault="00D25BA2" w:rsidP="00D25BA2">
            <w:r w:rsidRPr="00D25BA2">
              <w:t>(6.19)***</w:t>
            </w:r>
          </w:p>
        </w:tc>
        <w:tc>
          <w:tcPr>
            <w:tcW w:w="1840" w:type="dxa"/>
            <w:tcBorders>
              <w:top w:val="nil"/>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0297FFD" w14:textId="77777777" w:rsidR="00D25BA2" w:rsidRPr="00D25BA2" w:rsidRDefault="00D25BA2" w:rsidP="00D25BA2">
            <w:r w:rsidRPr="00D25BA2">
              <w:t>(19.38)***</w:t>
            </w:r>
          </w:p>
        </w:tc>
      </w:tr>
      <w:tr w:rsidR="00D25BA2" w:rsidRPr="00D25BA2" w14:paraId="6F5BBDA7" w14:textId="77777777" w:rsidTr="00D25BA2">
        <w:trPr>
          <w:trHeight w:val="335"/>
        </w:trPr>
        <w:tc>
          <w:tcPr>
            <w:tcW w:w="2780" w:type="dxa"/>
            <w:tcBorders>
              <w:top w:val="nil"/>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6ACCFAF2" w14:textId="77777777" w:rsidR="00D25BA2" w:rsidRPr="00D25BA2" w:rsidRDefault="00D25BA2" w:rsidP="00D25BA2">
            <w:r w:rsidRPr="00D25BA2">
              <w:rPr>
                <w:b/>
                <w:bCs/>
              </w:rPr>
              <w:t>R2</w:t>
            </w:r>
          </w:p>
        </w:tc>
        <w:tc>
          <w:tcPr>
            <w:tcW w:w="1840" w:type="dxa"/>
            <w:tcBorders>
              <w:top w:val="nil"/>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54C3FAC4" w14:textId="77777777" w:rsidR="00D25BA2" w:rsidRPr="00D25BA2" w:rsidRDefault="00D25BA2" w:rsidP="00D25BA2">
            <w:r w:rsidRPr="00D25BA2">
              <w:t>0.82</w:t>
            </w:r>
          </w:p>
        </w:tc>
        <w:tc>
          <w:tcPr>
            <w:tcW w:w="1840" w:type="dxa"/>
            <w:tcBorders>
              <w:top w:val="nil"/>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7D781DEC" w14:textId="77777777" w:rsidR="00D25BA2" w:rsidRPr="00D25BA2" w:rsidRDefault="00D25BA2" w:rsidP="00D25BA2">
            <w:r w:rsidRPr="00D25BA2">
              <w:t>0.82</w:t>
            </w:r>
          </w:p>
        </w:tc>
        <w:tc>
          <w:tcPr>
            <w:tcW w:w="1840" w:type="dxa"/>
            <w:tcBorders>
              <w:top w:val="nil"/>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0420D615" w14:textId="77777777" w:rsidR="00D25BA2" w:rsidRPr="00D25BA2" w:rsidRDefault="00D25BA2" w:rsidP="00D25BA2">
            <w:r w:rsidRPr="00D25BA2">
              <w:t>0.3</w:t>
            </w:r>
          </w:p>
        </w:tc>
        <w:tc>
          <w:tcPr>
            <w:tcW w:w="1840" w:type="dxa"/>
            <w:tcBorders>
              <w:top w:val="nil"/>
              <w:left w:val="single" w:sz="4" w:space="0" w:color="000000"/>
              <w:bottom w:val="nil"/>
              <w:right w:val="single" w:sz="4" w:space="0" w:color="000000"/>
            </w:tcBorders>
            <w:shd w:val="clear" w:color="auto" w:fill="auto"/>
            <w:tcMar>
              <w:top w:w="10" w:type="dxa"/>
              <w:left w:w="10" w:type="dxa"/>
              <w:bottom w:w="0" w:type="dxa"/>
              <w:right w:w="10" w:type="dxa"/>
            </w:tcMar>
            <w:vAlign w:val="bottom"/>
            <w:hideMark/>
          </w:tcPr>
          <w:p w14:paraId="7AC1941B" w14:textId="77777777" w:rsidR="00D25BA2" w:rsidRPr="00D25BA2" w:rsidRDefault="00D25BA2" w:rsidP="00D25BA2">
            <w:r w:rsidRPr="00D25BA2">
              <w:t>0.64</w:t>
            </w:r>
          </w:p>
        </w:tc>
      </w:tr>
      <w:tr w:rsidR="00D25BA2" w:rsidRPr="00D25BA2" w14:paraId="66ED3FE0" w14:textId="77777777" w:rsidTr="00D25BA2">
        <w:trPr>
          <w:trHeight w:val="335"/>
        </w:trPr>
        <w:tc>
          <w:tcPr>
            <w:tcW w:w="27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2D879499" w14:textId="77777777" w:rsidR="00D25BA2" w:rsidRPr="00D25BA2" w:rsidRDefault="00D25BA2" w:rsidP="00D25BA2">
            <w:r w:rsidRPr="00D25BA2">
              <w:rPr>
                <w:b/>
                <w:bCs/>
              </w:rPr>
              <w:t>N</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55C7ED5" w14:textId="77777777" w:rsidR="00D25BA2" w:rsidRPr="00D25BA2" w:rsidRDefault="00D25BA2" w:rsidP="00D25BA2">
            <w:r w:rsidRPr="00D25BA2">
              <w:t>9,898</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087A95A3" w14:textId="77777777" w:rsidR="00D25BA2" w:rsidRPr="00D25BA2" w:rsidRDefault="00D25BA2" w:rsidP="00D25BA2">
            <w:r w:rsidRPr="00D25BA2">
              <w:t>9,898</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61CB430A" w14:textId="77777777" w:rsidR="00D25BA2" w:rsidRPr="00D25BA2" w:rsidRDefault="00D25BA2" w:rsidP="00D25BA2">
            <w:r w:rsidRPr="00D25BA2">
              <w:t>9,898</w:t>
            </w:r>
          </w:p>
        </w:tc>
        <w:tc>
          <w:tcPr>
            <w:tcW w:w="184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DD7B2A5" w14:textId="77777777" w:rsidR="00D25BA2" w:rsidRPr="00D25BA2" w:rsidRDefault="00D25BA2" w:rsidP="00D25BA2">
            <w:r w:rsidRPr="00D25BA2">
              <w:t>9,898</w:t>
            </w:r>
          </w:p>
        </w:tc>
      </w:tr>
      <w:tr w:rsidR="00D25BA2" w:rsidRPr="00D25BA2" w14:paraId="117C588B" w14:textId="77777777" w:rsidTr="00D25BA2">
        <w:trPr>
          <w:trHeight w:val="335"/>
        </w:trPr>
        <w:tc>
          <w:tcPr>
            <w:tcW w:w="4620" w:type="dxa"/>
            <w:gridSpan w:val="2"/>
            <w:tcBorders>
              <w:top w:val="single" w:sz="4" w:space="0" w:color="000000"/>
              <w:left w:val="nil"/>
              <w:bottom w:val="nil"/>
              <w:right w:val="nil"/>
            </w:tcBorders>
            <w:shd w:val="clear" w:color="auto" w:fill="auto"/>
            <w:tcMar>
              <w:top w:w="10" w:type="dxa"/>
              <w:left w:w="10" w:type="dxa"/>
              <w:bottom w:w="0" w:type="dxa"/>
              <w:right w:w="10" w:type="dxa"/>
            </w:tcMar>
            <w:vAlign w:val="bottom"/>
            <w:hideMark/>
          </w:tcPr>
          <w:p w14:paraId="36B86FB5" w14:textId="77777777" w:rsidR="00D25BA2" w:rsidRPr="00D25BA2" w:rsidRDefault="00D25BA2" w:rsidP="00D25BA2">
            <w:r w:rsidRPr="00D25BA2">
              <w:t>* p&lt;0.1; ** p&lt;0.05; *** p&lt;0.01</w:t>
            </w:r>
          </w:p>
        </w:tc>
        <w:tc>
          <w:tcPr>
            <w:tcW w:w="1840"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14:paraId="5CA24BD8" w14:textId="77777777" w:rsidR="00D25BA2" w:rsidRPr="00D25BA2" w:rsidRDefault="00D25BA2" w:rsidP="00D25BA2"/>
        </w:tc>
        <w:tc>
          <w:tcPr>
            <w:tcW w:w="1840"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14:paraId="5944762F" w14:textId="77777777" w:rsidR="00D25BA2" w:rsidRPr="00D25BA2" w:rsidRDefault="00D25BA2" w:rsidP="00D25BA2"/>
        </w:tc>
        <w:tc>
          <w:tcPr>
            <w:tcW w:w="1840"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14:paraId="3276C550" w14:textId="77777777" w:rsidR="00D25BA2" w:rsidRPr="00D25BA2" w:rsidRDefault="00D25BA2" w:rsidP="00D25BA2"/>
        </w:tc>
      </w:tr>
    </w:tbl>
    <w:p w14:paraId="6A5D9519" w14:textId="77777777" w:rsidR="00D25BA2" w:rsidRDefault="00D25BA2" w:rsidP="00D25BA2">
      <w:pPr>
        <w:rPr>
          <w:lang w:val="en-GB"/>
        </w:rPr>
      </w:pPr>
    </w:p>
    <w:p w14:paraId="232DE0A9" w14:textId="77777777" w:rsidR="00D25BA2" w:rsidRPr="00D25BA2" w:rsidRDefault="00D25BA2" w:rsidP="00D25BA2">
      <w:pPr>
        <w:rPr>
          <w:lang w:val="en-GB"/>
        </w:rPr>
      </w:pPr>
      <w:r w:rsidRPr="00D25BA2">
        <w:rPr>
          <w:lang w:val="en-GB"/>
        </w:rPr>
        <w:t xml:space="preserve">On the other hand, co-production does not seem to have an effect on the diversification of revenues per </w:t>
      </w:r>
      <w:proofErr w:type="gramStart"/>
      <w:r w:rsidRPr="00D25BA2">
        <w:rPr>
          <w:lang w:val="en-GB"/>
        </w:rPr>
        <w:t>country</w:t>
      </w:r>
      <w:proofErr w:type="gramEnd"/>
      <w:r w:rsidRPr="00D25BA2">
        <w:rPr>
          <w:lang w:val="en-GB"/>
        </w:rPr>
        <w:t xml:space="preserve"> in the sense that co-produced films have revenues that are more concentrated on a few countries.</w:t>
      </w:r>
    </w:p>
    <w:p w14:paraId="3210818C" w14:textId="77777777" w:rsidR="00D25BA2" w:rsidRPr="00D25BA2" w:rsidRDefault="00D25BA2" w:rsidP="00D25BA2">
      <w:pPr>
        <w:rPr>
          <w:lang w:val="en-GB"/>
        </w:rPr>
      </w:pPr>
      <w:proofErr w:type="gramStart"/>
      <w:r w:rsidRPr="00D25BA2">
        <w:rPr>
          <w:lang w:val="en-GB"/>
        </w:rPr>
        <w:t xml:space="preserve">In a second econometric model, the revenues of the single title per country are analysed, with a total of over 400,000 observations, as a function of the production budget of the individual film data, country specific data such as GDP, unemployment, internet penetration and of course the variables whose impact we want to </w:t>
      </w:r>
      <w:proofErr w:type="spellStart"/>
      <w:r w:rsidRPr="00D25BA2">
        <w:rPr>
          <w:lang w:val="en-GB"/>
        </w:rPr>
        <w:t>measure.Once</w:t>
      </w:r>
      <w:proofErr w:type="spellEnd"/>
      <w:r w:rsidRPr="00D25BA2">
        <w:rPr>
          <w:lang w:val="en-GB"/>
        </w:rPr>
        <w:t xml:space="preserve"> the country corrections are made, the coefficient of both Media and </w:t>
      </w:r>
      <w:proofErr w:type="spellStart"/>
      <w:r w:rsidRPr="00D25BA2">
        <w:rPr>
          <w:lang w:val="en-GB"/>
        </w:rPr>
        <w:t>Eurimages</w:t>
      </w:r>
      <w:proofErr w:type="spellEnd"/>
      <w:r w:rsidRPr="00D25BA2">
        <w:rPr>
          <w:lang w:val="en-GB"/>
        </w:rPr>
        <w:t xml:space="preserve"> becomes negative, while the co-production coefficient remains positive, but with a very small value.</w:t>
      </w:r>
      <w:proofErr w:type="gramEnd"/>
      <w:r w:rsidRPr="00D25BA2">
        <w:rPr>
          <w:lang w:val="en-GB"/>
        </w:rPr>
        <w:t xml:space="preserve"> Furthermore, a negative trend emerges over the years, a substitution of cinema consumption with the spread of the internet and cellular telephony.</w:t>
      </w:r>
    </w:p>
    <w:p w14:paraId="3E469CA5" w14:textId="77777777" w:rsidR="00C70177" w:rsidRDefault="00C70177" w:rsidP="00D25BA2">
      <w:pPr>
        <w:rPr>
          <w:lang w:val="en-GB"/>
        </w:rPr>
      </w:pPr>
    </w:p>
    <w:tbl>
      <w:tblPr>
        <w:tblW w:w="8300" w:type="dxa"/>
        <w:tblCellMar>
          <w:left w:w="0" w:type="dxa"/>
          <w:right w:w="0" w:type="dxa"/>
        </w:tblCellMar>
        <w:tblLook w:val="0600" w:firstRow="0" w:lastRow="0" w:firstColumn="0" w:lastColumn="0" w:noHBand="1" w:noVBand="1"/>
      </w:tblPr>
      <w:tblGrid>
        <w:gridCol w:w="2192"/>
        <w:gridCol w:w="1527"/>
        <w:gridCol w:w="1527"/>
        <w:gridCol w:w="1527"/>
        <w:gridCol w:w="1527"/>
      </w:tblGrid>
      <w:tr w:rsidR="00C70177" w:rsidRPr="00C70177" w14:paraId="7B9A515C" w14:textId="77777777" w:rsidTr="00C70177">
        <w:trPr>
          <w:trHeight w:val="411"/>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5F4360A" w14:textId="77777777" w:rsidR="00C70177" w:rsidRPr="00C70177" w:rsidRDefault="00C70177" w:rsidP="00C70177">
            <w:r w:rsidRPr="00C70177">
              <w:rPr>
                <w:b/>
                <w:bCs/>
              </w:rPr>
              <w:t> </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4C9FE23" w14:textId="77777777" w:rsidR="00C70177" w:rsidRPr="00C70177" w:rsidRDefault="00C70177" w:rsidP="00C70177">
            <w:proofErr w:type="spellStart"/>
            <w:r w:rsidRPr="00C70177">
              <w:rPr>
                <w:b/>
                <w:bCs/>
              </w:rPr>
              <w:t>admiss_pc</w:t>
            </w:r>
            <w:proofErr w:type="spellEnd"/>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427831F" w14:textId="77777777" w:rsidR="00C70177" w:rsidRPr="00C70177" w:rsidRDefault="00C70177" w:rsidP="00C70177">
            <w:proofErr w:type="spellStart"/>
            <w:r w:rsidRPr="00C70177">
              <w:rPr>
                <w:b/>
                <w:bCs/>
              </w:rPr>
              <w:t>admiss_pc</w:t>
            </w:r>
            <w:proofErr w:type="spellEnd"/>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ADE0038" w14:textId="77777777" w:rsidR="00C70177" w:rsidRPr="00C70177" w:rsidRDefault="00C70177" w:rsidP="00C70177">
            <w:proofErr w:type="spellStart"/>
            <w:r w:rsidRPr="00C70177">
              <w:rPr>
                <w:b/>
                <w:bCs/>
              </w:rPr>
              <w:t>admiss_pc</w:t>
            </w:r>
            <w:proofErr w:type="spellEnd"/>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1BB5AE2" w14:textId="77777777" w:rsidR="00C70177" w:rsidRPr="00C70177" w:rsidRDefault="00C70177" w:rsidP="00C70177">
            <w:proofErr w:type="spellStart"/>
            <w:r w:rsidRPr="00C70177">
              <w:rPr>
                <w:b/>
                <w:bCs/>
              </w:rPr>
              <w:t>admiss_pc</w:t>
            </w:r>
            <w:proofErr w:type="spellEnd"/>
          </w:p>
        </w:tc>
      </w:tr>
      <w:tr w:rsidR="00C70177" w:rsidRPr="00C70177" w14:paraId="24DBACDC" w14:textId="77777777" w:rsidTr="00C70177">
        <w:trPr>
          <w:trHeight w:val="435"/>
        </w:trPr>
        <w:tc>
          <w:tcPr>
            <w:tcW w:w="21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6A303EA4" w14:textId="77777777" w:rsidR="00C70177" w:rsidRPr="00C70177" w:rsidRDefault="00C70177" w:rsidP="00C70177">
            <w:r w:rsidRPr="00C70177">
              <w:rPr>
                <w:b/>
                <w:bCs/>
              </w:rPr>
              <w:t>Media</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57DFFC1C" w14:textId="77777777" w:rsidR="00C70177" w:rsidRPr="00C70177" w:rsidRDefault="00C70177" w:rsidP="00C70177">
            <w:r w:rsidRPr="00C70177">
              <w:t>-0.304</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46D7928B" w14:textId="77777777" w:rsidR="00C70177" w:rsidRPr="00C70177" w:rsidRDefault="00C70177" w:rsidP="00C70177">
            <w:r w:rsidRPr="00C70177">
              <w:t>-1.495</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571DA634" w14:textId="77777777" w:rsidR="00C70177" w:rsidRPr="00C70177" w:rsidRDefault="00C70177" w:rsidP="00C70177">
            <w:r w:rsidRPr="00C70177">
              <w:t>-0.671</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277DEC36" w14:textId="77777777" w:rsidR="00C70177" w:rsidRPr="00C70177" w:rsidRDefault="00C70177" w:rsidP="00C70177">
            <w:r w:rsidRPr="00C70177">
              <w:t>-1.73</w:t>
            </w:r>
          </w:p>
        </w:tc>
      </w:tr>
      <w:tr w:rsidR="00C70177" w:rsidRPr="00C70177" w14:paraId="43590770" w14:textId="77777777" w:rsidTr="00C70177">
        <w:trPr>
          <w:trHeight w:val="435"/>
        </w:trPr>
        <w:tc>
          <w:tcPr>
            <w:tcW w:w="21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A833437" w14:textId="77777777" w:rsidR="00C70177" w:rsidRPr="00C70177" w:rsidRDefault="00C70177" w:rsidP="00C70177">
            <w:r w:rsidRPr="00C70177">
              <w:rPr>
                <w:b/>
                <w:bCs/>
              </w:rPr>
              <w:t> </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676CF9D" w14:textId="77777777" w:rsidR="00C70177" w:rsidRPr="00C70177" w:rsidRDefault="00C70177" w:rsidP="00C70177">
            <w:r w:rsidRPr="00C70177">
              <w:t>-0.59</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7078544" w14:textId="77777777" w:rsidR="00C70177" w:rsidRPr="00C70177" w:rsidRDefault="00C70177" w:rsidP="00C70177">
            <w:r w:rsidRPr="00C70177">
              <w:t>(4.70)***</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6904344" w14:textId="77777777" w:rsidR="00C70177" w:rsidRPr="00C70177" w:rsidRDefault="00C70177" w:rsidP="00C70177">
            <w:r w:rsidRPr="00C70177">
              <w:t>-1.29</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7715F12" w14:textId="77777777" w:rsidR="00C70177" w:rsidRPr="00C70177" w:rsidRDefault="00C70177" w:rsidP="00C70177">
            <w:r w:rsidRPr="00C70177">
              <w:t>(5.18)***</w:t>
            </w:r>
          </w:p>
        </w:tc>
      </w:tr>
      <w:tr w:rsidR="00C70177" w:rsidRPr="00C70177" w14:paraId="6ED1C858" w14:textId="77777777" w:rsidTr="00C70177">
        <w:trPr>
          <w:trHeight w:val="435"/>
        </w:trPr>
        <w:tc>
          <w:tcPr>
            <w:tcW w:w="21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497F1B9E" w14:textId="77777777" w:rsidR="00C70177" w:rsidRPr="00C70177" w:rsidRDefault="00C70177" w:rsidP="00C70177">
            <w:proofErr w:type="spellStart"/>
            <w:r w:rsidRPr="00C70177">
              <w:rPr>
                <w:b/>
                <w:bCs/>
              </w:rPr>
              <w:t>Eurimages</w:t>
            </w:r>
            <w:proofErr w:type="spellEnd"/>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2C5364A0" w14:textId="77777777" w:rsidR="00C70177" w:rsidRPr="00C70177" w:rsidRDefault="00C70177" w:rsidP="00C70177">
            <w:r w:rsidRPr="00C70177">
              <w:t>-4.16</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16481B01" w14:textId="77777777" w:rsidR="00C70177" w:rsidRPr="00C70177" w:rsidRDefault="00C70177" w:rsidP="00C70177">
            <w:r w:rsidRPr="00C70177">
              <w:t>-2.922</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6740B6C6" w14:textId="77777777" w:rsidR="00C70177" w:rsidRPr="00C70177" w:rsidRDefault="00C70177" w:rsidP="00C70177">
            <w:r w:rsidRPr="00C70177">
              <w:t>-4.221</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38B0B9B9" w14:textId="77777777" w:rsidR="00C70177" w:rsidRPr="00C70177" w:rsidRDefault="00C70177" w:rsidP="00C70177">
            <w:r w:rsidRPr="00C70177">
              <w:t>-2.95</w:t>
            </w:r>
          </w:p>
        </w:tc>
      </w:tr>
      <w:tr w:rsidR="00C70177" w:rsidRPr="00C70177" w14:paraId="3F05B3F0" w14:textId="77777777" w:rsidTr="00C70177">
        <w:trPr>
          <w:trHeight w:val="435"/>
        </w:trPr>
        <w:tc>
          <w:tcPr>
            <w:tcW w:w="21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0FFC585" w14:textId="77777777" w:rsidR="00C70177" w:rsidRPr="00C70177" w:rsidRDefault="00C70177" w:rsidP="00C70177">
            <w:r w:rsidRPr="00C70177">
              <w:rPr>
                <w:b/>
                <w:bCs/>
              </w:rPr>
              <w:t> </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F492201" w14:textId="77777777" w:rsidR="00C70177" w:rsidRPr="00C70177" w:rsidRDefault="00C70177" w:rsidP="00C70177">
            <w:r w:rsidRPr="00C70177">
              <w:t>(5.61)***</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3AA8463" w14:textId="77777777" w:rsidR="00C70177" w:rsidRPr="00C70177" w:rsidRDefault="00C70177" w:rsidP="00C70177">
            <w:r w:rsidRPr="00C70177">
              <w:t>(6.21)***</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FA5B14B" w14:textId="77777777" w:rsidR="00C70177" w:rsidRPr="00C70177" w:rsidRDefault="00C70177" w:rsidP="00C70177">
            <w:r w:rsidRPr="00C70177">
              <w:t>(5.78)***</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28F503B" w14:textId="77777777" w:rsidR="00C70177" w:rsidRPr="00C70177" w:rsidRDefault="00C70177" w:rsidP="00C70177">
            <w:r w:rsidRPr="00C70177">
              <w:t>(6.20)***</w:t>
            </w:r>
          </w:p>
        </w:tc>
      </w:tr>
      <w:tr w:rsidR="00C70177" w:rsidRPr="00C70177" w14:paraId="79E9005E" w14:textId="77777777" w:rsidTr="00C70177">
        <w:trPr>
          <w:trHeight w:val="435"/>
        </w:trPr>
        <w:tc>
          <w:tcPr>
            <w:tcW w:w="21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58D4C31F" w14:textId="77777777" w:rsidR="00C70177" w:rsidRPr="00C70177" w:rsidRDefault="00C70177" w:rsidP="00C70177">
            <w:proofErr w:type="spellStart"/>
            <w:r w:rsidRPr="00C70177">
              <w:rPr>
                <w:b/>
                <w:bCs/>
              </w:rPr>
              <w:t>Prod_share</w:t>
            </w:r>
            <w:proofErr w:type="spellEnd"/>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754E5A4B" w14:textId="77777777" w:rsidR="00C70177" w:rsidRPr="00C70177" w:rsidRDefault="00C70177" w:rsidP="00C70177">
            <w:r w:rsidRPr="00C70177">
              <w:t>23.343</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59EAEDE0" w14:textId="77777777" w:rsidR="00C70177" w:rsidRPr="00C70177" w:rsidRDefault="00C70177" w:rsidP="00C70177">
            <w:r w:rsidRPr="00C70177">
              <w:t> </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24B48351" w14:textId="77777777" w:rsidR="00C70177" w:rsidRPr="00C70177" w:rsidRDefault="00C70177" w:rsidP="00C70177">
            <w:r w:rsidRPr="00C70177">
              <w:t>23.339</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3C1E8534" w14:textId="77777777" w:rsidR="00C70177" w:rsidRPr="00C70177" w:rsidRDefault="00C70177" w:rsidP="00C70177">
            <w:r w:rsidRPr="00C70177">
              <w:t> </w:t>
            </w:r>
          </w:p>
        </w:tc>
      </w:tr>
      <w:tr w:rsidR="00C70177" w:rsidRPr="00C70177" w14:paraId="5230DDA4" w14:textId="77777777" w:rsidTr="00C70177">
        <w:trPr>
          <w:trHeight w:val="435"/>
        </w:trPr>
        <w:tc>
          <w:tcPr>
            <w:tcW w:w="21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AC0063D" w14:textId="77777777" w:rsidR="00C70177" w:rsidRPr="00C70177" w:rsidRDefault="00C70177" w:rsidP="00C70177">
            <w:r w:rsidRPr="00C70177">
              <w:rPr>
                <w:b/>
                <w:bCs/>
              </w:rPr>
              <w:t> </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3BC482C" w14:textId="77777777" w:rsidR="00C70177" w:rsidRPr="00C70177" w:rsidRDefault="00C70177" w:rsidP="00C70177">
            <w:r w:rsidRPr="00C70177">
              <w:t>(30.37)***</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9299D1E" w14:textId="77777777" w:rsidR="00C70177" w:rsidRPr="00C70177" w:rsidRDefault="00C70177" w:rsidP="00C70177">
            <w:r w:rsidRPr="00C70177">
              <w:t> </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C7D7FA3" w14:textId="77777777" w:rsidR="00C70177" w:rsidRPr="00C70177" w:rsidRDefault="00C70177" w:rsidP="00C70177">
            <w:r w:rsidRPr="00C70177">
              <w:t>(29.78)***</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5964DBB" w14:textId="77777777" w:rsidR="00C70177" w:rsidRPr="00C70177" w:rsidRDefault="00C70177" w:rsidP="00C70177">
            <w:r w:rsidRPr="00C70177">
              <w:t> </w:t>
            </w:r>
          </w:p>
        </w:tc>
      </w:tr>
      <w:tr w:rsidR="00C70177" w:rsidRPr="00C70177" w14:paraId="09DBDDA0" w14:textId="77777777" w:rsidTr="00C70177">
        <w:trPr>
          <w:trHeight w:val="435"/>
        </w:trPr>
        <w:tc>
          <w:tcPr>
            <w:tcW w:w="218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37B3CD32" w14:textId="77777777" w:rsidR="00C70177" w:rsidRPr="00C70177" w:rsidRDefault="00C70177" w:rsidP="00C70177">
            <w:proofErr w:type="spellStart"/>
            <w:r w:rsidRPr="00C70177">
              <w:rPr>
                <w:b/>
                <w:bCs/>
              </w:rPr>
              <w:t>coprod</w:t>
            </w:r>
            <w:proofErr w:type="spellEnd"/>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07D3D13B" w14:textId="77777777" w:rsidR="00C70177" w:rsidRPr="00C70177" w:rsidRDefault="00C70177" w:rsidP="00C70177">
            <w:r w:rsidRPr="00C70177">
              <w:t> </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640E84A5" w14:textId="77777777" w:rsidR="00C70177" w:rsidRPr="00C70177" w:rsidRDefault="00C70177" w:rsidP="00C70177">
            <w:r w:rsidRPr="00C70177">
              <w:t>0.404</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1C03A155" w14:textId="77777777" w:rsidR="00C70177" w:rsidRPr="00C70177" w:rsidRDefault="00C70177" w:rsidP="00C70177">
            <w:r w:rsidRPr="00C70177">
              <w:t> </w:t>
            </w:r>
          </w:p>
        </w:tc>
        <w:tc>
          <w:tcPr>
            <w:tcW w:w="1520"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5251093A" w14:textId="77777777" w:rsidR="00C70177" w:rsidRPr="00C70177" w:rsidRDefault="00C70177" w:rsidP="00C70177">
            <w:r w:rsidRPr="00C70177">
              <w:t>0.226</w:t>
            </w:r>
          </w:p>
        </w:tc>
      </w:tr>
      <w:tr w:rsidR="00C70177" w:rsidRPr="00C70177" w14:paraId="671A0243" w14:textId="77777777" w:rsidTr="00C70177">
        <w:trPr>
          <w:trHeight w:val="435"/>
        </w:trPr>
        <w:tc>
          <w:tcPr>
            <w:tcW w:w="218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2D1F7A6" w14:textId="77777777" w:rsidR="00C70177" w:rsidRPr="00C70177" w:rsidRDefault="00C70177" w:rsidP="00C70177">
            <w:r w:rsidRPr="00C70177">
              <w:rPr>
                <w:b/>
                <w:bCs/>
              </w:rPr>
              <w:t> </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C1681CE" w14:textId="77777777" w:rsidR="00C70177" w:rsidRPr="00C70177" w:rsidRDefault="00C70177" w:rsidP="00C70177">
            <w:r w:rsidRPr="00C70177">
              <w:t> </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67EA841" w14:textId="77777777" w:rsidR="00C70177" w:rsidRPr="00C70177" w:rsidRDefault="00C70177" w:rsidP="00C70177">
            <w:r w:rsidRPr="00C70177">
              <w:t>-0.96</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409BF73" w14:textId="77777777" w:rsidR="00C70177" w:rsidRPr="00C70177" w:rsidRDefault="00C70177" w:rsidP="00C70177">
            <w:r w:rsidRPr="00C70177">
              <w:t> </w:t>
            </w:r>
          </w:p>
        </w:tc>
        <w:tc>
          <w:tcPr>
            <w:tcW w:w="1520"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5025F98" w14:textId="77777777" w:rsidR="00C70177" w:rsidRPr="00C70177" w:rsidRDefault="00C70177" w:rsidP="00C70177">
            <w:r w:rsidRPr="00C70177">
              <w:t>-0.55</w:t>
            </w:r>
          </w:p>
        </w:tc>
      </w:tr>
      <w:tr w:rsidR="00C70177" w:rsidRPr="00C70177" w14:paraId="5EF450C0" w14:textId="77777777" w:rsidTr="00C70177">
        <w:trPr>
          <w:trHeight w:val="869"/>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BD5BF72" w14:textId="77777777" w:rsidR="00C70177" w:rsidRPr="00C70177" w:rsidRDefault="00C70177" w:rsidP="00C70177">
            <w:pPr>
              <w:rPr>
                <w:lang w:val="en-GB"/>
              </w:rPr>
            </w:pPr>
            <w:proofErr w:type="spellStart"/>
            <w:r w:rsidRPr="00C70177">
              <w:rPr>
                <w:b/>
                <w:bCs/>
                <w:lang w:val="en-GB"/>
              </w:rPr>
              <w:t>contry</w:t>
            </w:r>
            <w:proofErr w:type="spellEnd"/>
            <w:r w:rsidRPr="00C70177">
              <w:rPr>
                <w:b/>
                <w:bCs/>
                <w:lang w:val="en-GB"/>
              </w:rPr>
              <w:t xml:space="preserve"> exhibit x year </w:t>
            </w:r>
            <w:proofErr w:type="spellStart"/>
            <w:r w:rsidRPr="00C70177">
              <w:rPr>
                <w:b/>
                <w:bCs/>
                <w:lang w:val="en-GB"/>
              </w:rPr>
              <w:t>f.e</w:t>
            </w:r>
            <w:proofErr w:type="spellEnd"/>
            <w:r w:rsidRPr="00C70177">
              <w:rPr>
                <w:b/>
                <w:bCs/>
                <w:lang w:val="en-GB"/>
              </w:rPr>
              <w:t>.</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21E62F7" w14:textId="77777777" w:rsidR="00C70177" w:rsidRPr="00C70177" w:rsidRDefault="00C70177" w:rsidP="00C70177">
            <w:r w:rsidRPr="00C70177">
              <w:t>-</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2C75C98" w14:textId="77777777" w:rsidR="00C70177" w:rsidRPr="00C70177" w:rsidRDefault="00C70177" w:rsidP="00C70177">
            <w:r w:rsidRPr="00C70177">
              <w:t>-</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5381C46" w14:textId="77777777" w:rsidR="00C70177" w:rsidRPr="00C70177" w:rsidRDefault="00C70177" w:rsidP="00C70177">
            <w:r w:rsidRPr="00C70177">
              <w:t>yes</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4A166DF" w14:textId="77777777" w:rsidR="00C70177" w:rsidRPr="00C70177" w:rsidRDefault="00C70177" w:rsidP="00C70177">
            <w:r w:rsidRPr="00C70177">
              <w:t>yes</w:t>
            </w:r>
          </w:p>
        </w:tc>
      </w:tr>
      <w:tr w:rsidR="00C70177" w:rsidRPr="00C70177" w14:paraId="41FD3B5C" w14:textId="77777777" w:rsidTr="00C70177">
        <w:trPr>
          <w:trHeight w:val="435"/>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DCACA7D" w14:textId="77777777" w:rsidR="00C70177" w:rsidRPr="00C70177" w:rsidRDefault="00C70177" w:rsidP="00C70177">
            <w:proofErr w:type="spellStart"/>
            <w:r w:rsidRPr="00C70177">
              <w:rPr>
                <w:b/>
                <w:bCs/>
              </w:rPr>
              <w:t>f.e</w:t>
            </w:r>
            <w:proofErr w:type="spellEnd"/>
            <w:r w:rsidRPr="00C70177">
              <w:rPr>
                <w:b/>
                <w:bCs/>
              </w:rPr>
              <w:t xml:space="preserve">. </w:t>
            </w:r>
            <w:proofErr w:type="spellStart"/>
            <w:r w:rsidRPr="00C70177">
              <w:rPr>
                <w:b/>
                <w:bCs/>
              </w:rPr>
              <w:t>prod</w:t>
            </w:r>
            <w:proofErr w:type="spellEnd"/>
            <w:r w:rsidRPr="00C70177">
              <w:rPr>
                <w:b/>
                <w:bCs/>
              </w:rPr>
              <w:t xml:space="preserve"> country</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7C6F719" w14:textId="77777777" w:rsidR="00C70177" w:rsidRPr="00C70177" w:rsidRDefault="00C70177" w:rsidP="00C70177">
            <w:r w:rsidRPr="00C70177">
              <w:t>yes</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702642E" w14:textId="77777777" w:rsidR="00C70177" w:rsidRPr="00C70177" w:rsidRDefault="00C70177" w:rsidP="00C70177">
            <w:r w:rsidRPr="00C70177">
              <w:t>yes</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1CA1A57" w14:textId="77777777" w:rsidR="00C70177" w:rsidRPr="00C70177" w:rsidRDefault="00C70177" w:rsidP="00C70177">
            <w:r w:rsidRPr="00C70177">
              <w:t>yes</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1616F71" w14:textId="77777777" w:rsidR="00C70177" w:rsidRPr="00C70177" w:rsidRDefault="00C70177" w:rsidP="00C70177">
            <w:r w:rsidRPr="00C70177">
              <w:t>yes</w:t>
            </w:r>
          </w:p>
        </w:tc>
      </w:tr>
      <w:tr w:rsidR="00C70177" w:rsidRPr="00C70177" w14:paraId="2819854B" w14:textId="77777777" w:rsidTr="00C70177">
        <w:trPr>
          <w:trHeight w:val="435"/>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ADB1542" w14:textId="77777777" w:rsidR="00C70177" w:rsidRPr="00C70177" w:rsidRDefault="00C70177" w:rsidP="00C70177">
            <w:proofErr w:type="spellStart"/>
            <w:r w:rsidRPr="00C70177">
              <w:rPr>
                <w:b/>
                <w:bCs/>
              </w:rPr>
              <w:t>vector</w:t>
            </w:r>
            <w:proofErr w:type="spellEnd"/>
            <w:r w:rsidRPr="00C70177">
              <w:rPr>
                <w:b/>
                <w:bCs/>
              </w:rPr>
              <w:t xml:space="preserve"> film</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1CB60D7" w14:textId="77777777" w:rsidR="00C70177" w:rsidRPr="00C70177" w:rsidRDefault="00C70177" w:rsidP="00C70177">
            <w:r w:rsidRPr="00C70177">
              <w:t>yes</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24EE61B" w14:textId="77777777" w:rsidR="00C70177" w:rsidRPr="00C70177" w:rsidRDefault="00C70177" w:rsidP="00C70177">
            <w:r w:rsidRPr="00C70177">
              <w:t>yes</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7DE7706" w14:textId="77777777" w:rsidR="00C70177" w:rsidRPr="00C70177" w:rsidRDefault="00C70177" w:rsidP="00C70177">
            <w:r w:rsidRPr="00C70177">
              <w:t>-</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C88D327" w14:textId="77777777" w:rsidR="00C70177" w:rsidRPr="00C70177" w:rsidRDefault="00C70177" w:rsidP="00C70177">
            <w:r w:rsidRPr="00C70177">
              <w:t> </w:t>
            </w:r>
          </w:p>
        </w:tc>
      </w:tr>
      <w:tr w:rsidR="00C70177" w:rsidRPr="00C70177" w14:paraId="40F51AF2" w14:textId="77777777" w:rsidTr="00C70177">
        <w:trPr>
          <w:trHeight w:val="519"/>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61B471D" w14:textId="77777777" w:rsidR="00C70177" w:rsidRPr="00C70177" w:rsidRDefault="00C70177" w:rsidP="00C70177">
            <w:r w:rsidRPr="00C70177">
              <w:rPr>
                <w:b/>
                <w:bCs/>
                <w:i/>
                <w:iCs/>
              </w:rPr>
              <w:t>R</w:t>
            </w:r>
            <w:r w:rsidRPr="00C70177">
              <w:rPr>
                <w:b/>
                <w:bCs/>
                <w:vertAlign w:val="superscript"/>
              </w:rPr>
              <w:t>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F841E92" w14:textId="77777777" w:rsidR="00C70177" w:rsidRPr="00C70177" w:rsidRDefault="00C70177" w:rsidP="00C70177">
            <w:r w:rsidRPr="00C70177">
              <w:t>0.29</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A958467" w14:textId="77777777" w:rsidR="00C70177" w:rsidRPr="00C70177" w:rsidRDefault="00C70177" w:rsidP="00C70177">
            <w:r w:rsidRPr="00C70177">
              <w:t>0.21</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5055A8E" w14:textId="77777777" w:rsidR="00C70177" w:rsidRPr="00C70177" w:rsidRDefault="00C70177" w:rsidP="00C70177">
            <w:r w:rsidRPr="00C70177">
              <w:t>0.36</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96FCC15" w14:textId="77777777" w:rsidR="00C70177" w:rsidRPr="00C70177" w:rsidRDefault="00C70177" w:rsidP="00C70177">
            <w:r w:rsidRPr="00C70177">
              <w:t>0.26</w:t>
            </w:r>
          </w:p>
        </w:tc>
      </w:tr>
      <w:tr w:rsidR="00C70177" w:rsidRPr="00C70177" w14:paraId="31DAF5E3" w14:textId="77777777" w:rsidTr="00C70177">
        <w:trPr>
          <w:trHeight w:val="435"/>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6177D2C" w14:textId="77777777" w:rsidR="00C70177" w:rsidRPr="00C70177" w:rsidRDefault="00C70177" w:rsidP="00C70177">
            <w:r w:rsidRPr="00C70177">
              <w:rPr>
                <w:b/>
                <w:bCs/>
                <w:i/>
                <w:iCs/>
              </w:rPr>
              <w:t>N</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E29D0DC" w14:textId="77777777" w:rsidR="00C70177" w:rsidRPr="00C70177" w:rsidRDefault="00C70177" w:rsidP="00C70177">
            <w:r w:rsidRPr="00C70177">
              <w:t>69,655</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53E5386" w14:textId="77777777" w:rsidR="00C70177" w:rsidRPr="00C70177" w:rsidRDefault="00C70177" w:rsidP="00C70177">
            <w:r w:rsidRPr="00C70177">
              <w:t>96,812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3172016" w14:textId="77777777" w:rsidR="00C70177" w:rsidRPr="00C70177" w:rsidRDefault="00C70177" w:rsidP="00C70177">
            <w:r w:rsidRPr="00C70177">
              <w:t>69,658</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936AEC1" w14:textId="77777777" w:rsidR="00C70177" w:rsidRPr="00C70177" w:rsidRDefault="00C70177" w:rsidP="00C70177">
            <w:r w:rsidRPr="00C70177">
              <w:t>96,864</w:t>
            </w:r>
          </w:p>
        </w:tc>
      </w:tr>
    </w:tbl>
    <w:p w14:paraId="3817D2CB" w14:textId="77777777" w:rsidR="00C70177" w:rsidRDefault="00C70177" w:rsidP="00D25BA2">
      <w:pPr>
        <w:rPr>
          <w:lang w:val="en-GB"/>
        </w:rPr>
      </w:pPr>
    </w:p>
    <w:p w14:paraId="04FE7A9C" w14:textId="77777777" w:rsidR="00D25BA2" w:rsidRPr="00D25BA2" w:rsidRDefault="00D25BA2" w:rsidP="00D25BA2">
      <w:pPr>
        <w:rPr>
          <w:lang w:val="en-GB"/>
        </w:rPr>
      </w:pPr>
      <w:r w:rsidRPr="00D25BA2">
        <w:rPr>
          <w:lang w:val="en-GB"/>
        </w:rPr>
        <w:t>In conclusion, th</w:t>
      </w:r>
      <w:r w:rsidR="00C70177">
        <w:rPr>
          <w:lang w:val="en-GB"/>
        </w:rPr>
        <w:t>e results of the European policies</w:t>
      </w:r>
      <w:bookmarkStart w:id="0" w:name="_GoBack"/>
      <w:bookmarkEnd w:id="0"/>
      <w:r w:rsidRPr="00D25BA2">
        <w:rPr>
          <w:lang w:val="en-GB"/>
        </w:rPr>
        <w:t xml:space="preserve"> to support the film industry appear very uncertain.</w:t>
      </w:r>
    </w:p>
    <w:sectPr w:rsidR="00D25BA2" w:rsidRPr="00D25B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178A"/>
    <w:multiLevelType w:val="hybridMultilevel"/>
    <w:tmpl w:val="8E10799C"/>
    <w:lvl w:ilvl="0" w:tplc="E3AA9DE4">
      <w:start w:val="1"/>
      <w:numFmt w:val="bullet"/>
      <w:lvlText w:val="•"/>
      <w:lvlJc w:val="left"/>
      <w:pPr>
        <w:tabs>
          <w:tab w:val="num" w:pos="720"/>
        </w:tabs>
        <w:ind w:left="720" w:hanging="360"/>
      </w:pPr>
      <w:rPr>
        <w:rFonts w:ascii="Arial" w:hAnsi="Arial" w:hint="default"/>
      </w:rPr>
    </w:lvl>
    <w:lvl w:ilvl="1" w:tplc="B5B67836" w:tentative="1">
      <w:start w:val="1"/>
      <w:numFmt w:val="bullet"/>
      <w:lvlText w:val="•"/>
      <w:lvlJc w:val="left"/>
      <w:pPr>
        <w:tabs>
          <w:tab w:val="num" w:pos="1440"/>
        </w:tabs>
        <w:ind w:left="1440" w:hanging="360"/>
      </w:pPr>
      <w:rPr>
        <w:rFonts w:ascii="Arial" w:hAnsi="Arial" w:hint="default"/>
      </w:rPr>
    </w:lvl>
    <w:lvl w:ilvl="2" w:tplc="3C80473C" w:tentative="1">
      <w:start w:val="1"/>
      <w:numFmt w:val="bullet"/>
      <w:lvlText w:val="•"/>
      <w:lvlJc w:val="left"/>
      <w:pPr>
        <w:tabs>
          <w:tab w:val="num" w:pos="2160"/>
        </w:tabs>
        <w:ind w:left="2160" w:hanging="360"/>
      </w:pPr>
      <w:rPr>
        <w:rFonts w:ascii="Arial" w:hAnsi="Arial" w:hint="default"/>
      </w:rPr>
    </w:lvl>
    <w:lvl w:ilvl="3" w:tplc="2514ECFA" w:tentative="1">
      <w:start w:val="1"/>
      <w:numFmt w:val="bullet"/>
      <w:lvlText w:val="•"/>
      <w:lvlJc w:val="left"/>
      <w:pPr>
        <w:tabs>
          <w:tab w:val="num" w:pos="2880"/>
        </w:tabs>
        <w:ind w:left="2880" w:hanging="360"/>
      </w:pPr>
      <w:rPr>
        <w:rFonts w:ascii="Arial" w:hAnsi="Arial" w:hint="default"/>
      </w:rPr>
    </w:lvl>
    <w:lvl w:ilvl="4" w:tplc="E288213E" w:tentative="1">
      <w:start w:val="1"/>
      <w:numFmt w:val="bullet"/>
      <w:lvlText w:val="•"/>
      <w:lvlJc w:val="left"/>
      <w:pPr>
        <w:tabs>
          <w:tab w:val="num" w:pos="3600"/>
        </w:tabs>
        <w:ind w:left="3600" w:hanging="360"/>
      </w:pPr>
      <w:rPr>
        <w:rFonts w:ascii="Arial" w:hAnsi="Arial" w:hint="default"/>
      </w:rPr>
    </w:lvl>
    <w:lvl w:ilvl="5" w:tplc="A47A7676" w:tentative="1">
      <w:start w:val="1"/>
      <w:numFmt w:val="bullet"/>
      <w:lvlText w:val="•"/>
      <w:lvlJc w:val="left"/>
      <w:pPr>
        <w:tabs>
          <w:tab w:val="num" w:pos="4320"/>
        </w:tabs>
        <w:ind w:left="4320" w:hanging="360"/>
      </w:pPr>
      <w:rPr>
        <w:rFonts w:ascii="Arial" w:hAnsi="Arial" w:hint="default"/>
      </w:rPr>
    </w:lvl>
    <w:lvl w:ilvl="6" w:tplc="21EA8F70" w:tentative="1">
      <w:start w:val="1"/>
      <w:numFmt w:val="bullet"/>
      <w:lvlText w:val="•"/>
      <w:lvlJc w:val="left"/>
      <w:pPr>
        <w:tabs>
          <w:tab w:val="num" w:pos="5040"/>
        </w:tabs>
        <w:ind w:left="5040" w:hanging="360"/>
      </w:pPr>
      <w:rPr>
        <w:rFonts w:ascii="Arial" w:hAnsi="Arial" w:hint="default"/>
      </w:rPr>
    </w:lvl>
    <w:lvl w:ilvl="7" w:tplc="369EB2CC" w:tentative="1">
      <w:start w:val="1"/>
      <w:numFmt w:val="bullet"/>
      <w:lvlText w:val="•"/>
      <w:lvlJc w:val="left"/>
      <w:pPr>
        <w:tabs>
          <w:tab w:val="num" w:pos="5760"/>
        </w:tabs>
        <w:ind w:left="5760" w:hanging="360"/>
      </w:pPr>
      <w:rPr>
        <w:rFonts w:ascii="Arial" w:hAnsi="Arial" w:hint="default"/>
      </w:rPr>
    </w:lvl>
    <w:lvl w:ilvl="8" w:tplc="D0F6E2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43145C"/>
    <w:multiLevelType w:val="hybridMultilevel"/>
    <w:tmpl w:val="9A7E3B74"/>
    <w:lvl w:ilvl="0" w:tplc="48A68936">
      <w:start w:val="1"/>
      <w:numFmt w:val="bullet"/>
      <w:lvlText w:val=""/>
      <w:lvlJc w:val="left"/>
      <w:pPr>
        <w:tabs>
          <w:tab w:val="num" w:pos="720"/>
        </w:tabs>
        <w:ind w:left="720" w:hanging="360"/>
      </w:pPr>
      <w:rPr>
        <w:rFonts w:ascii="Wingdings" w:hAnsi="Wingdings" w:hint="default"/>
      </w:rPr>
    </w:lvl>
    <w:lvl w:ilvl="1" w:tplc="877E88F6" w:tentative="1">
      <w:start w:val="1"/>
      <w:numFmt w:val="bullet"/>
      <w:lvlText w:val=""/>
      <w:lvlJc w:val="left"/>
      <w:pPr>
        <w:tabs>
          <w:tab w:val="num" w:pos="1440"/>
        </w:tabs>
        <w:ind w:left="1440" w:hanging="360"/>
      </w:pPr>
      <w:rPr>
        <w:rFonts w:ascii="Wingdings" w:hAnsi="Wingdings" w:hint="default"/>
      </w:rPr>
    </w:lvl>
    <w:lvl w:ilvl="2" w:tplc="DA8A8120" w:tentative="1">
      <w:start w:val="1"/>
      <w:numFmt w:val="bullet"/>
      <w:lvlText w:val=""/>
      <w:lvlJc w:val="left"/>
      <w:pPr>
        <w:tabs>
          <w:tab w:val="num" w:pos="2160"/>
        </w:tabs>
        <w:ind w:left="2160" w:hanging="360"/>
      </w:pPr>
      <w:rPr>
        <w:rFonts w:ascii="Wingdings" w:hAnsi="Wingdings" w:hint="default"/>
      </w:rPr>
    </w:lvl>
    <w:lvl w:ilvl="3" w:tplc="14240CB8" w:tentative="1">
      <w:start w:val="1"/>
      <w:numFmt w:val="bullet"/>
      <w:lvlText w:val=""/>
      <w:lvlJc w:val="left"/>
      <w:pPr>
        <w:tabs>
          <w:tab w:val="num" w:pos="2880"/>
        </w:tabs>
        <w:ind w:left="2880" w:hanging="360"/>
      </w:pPr>
      <w:rPr>
        <w:rFonts w:ascii="Wingdings" w:hAnsi="Wingdings" w:hint="default"/>
      </w:rPr>
    </w:lvl>
    <w:lvl w:ilvl="4" w:tplc="5B4AA3FC" w:tentative="1">
      <w:start w:val="1"/>
      <w:numFmt w:val="bullet"/>
      <w:lvlText w:val=""/>
      <w:lvlJc w:val="left"/>
      <w:pPr>
        <w:tabs>
          <w:tab w:val="num" w:pos="3600"/>
        </w:tabs>
        <w:ind w:left="3600" w:hanging="360"/>
      </w:pPr>
      <w:rPr>
        <w:rFonts w:ascii="Wingdings" w:hAnsi="Wingdings" w:hint="default"/>
      </w:rPr>
    </w:lvl>
    <w:lvl w:ilvl="5" w:tplc="A1641D0A" w:tentative="1">
      <w:start w:val="1"/>
      <w:numFmt w:val="bullet"/>
      <w:lvlText w:val=""/>
      <w:lvlJc w:val="left"/>
      <w:pPr>
        <w:tabs>
          <w:tab w:val="num" w:pos="4320"/>
        </w:tabs>
        <w:ind w:left="4320" w:hanging="360"/>
      </w:pPr>
      <w:rPr>
        <w:rFonts w:ascii="Wingdings" w:hAnsi="Wingdings" w:hint="default"/>
      </w:rPr>
    </w:lvl>
    <w:lvl w:ilvl="6" w:tplc="6998606A" w:tentative="1">
      <w:start w:val="1"/>
      <w:numFmt w:val="bullet"/>
      <w:lvlText w:val=""/>
      <w:lvlJc w:val="left"/>
      <w:pPr>
        <w:tabs>
          <w:tab w:val="num" w:pos="5040"/>
        </w:tabs>
        <w:ind w:left="5040" w:hanging="360"/>
      </w:pPr>
      <w:rPr>
        <w:rFonts w:ascii="Wingdings" w:hAnsi="Wingdings" w:hint="default"/>
      </w:rPr>
    </w:lvl>
    <w:lvl w:ilvl="7" w:tplc="17BCD678" w:tentative="1">
      <w:start w:val="1"/>
      <w:numFmt w:val="bullet"/>
      <w:lvlText w:val=""/>
      <w:lvlJc w:val="left"/>
      <w:pPr>
        <w:tabs>
          <w:tab w:val="num" w:pos="5760"/>
        </w:tabs>
        <w:ind w:left="5760" w:hanging="360"/>
      </w:pPr>
      <w:rPr>
        <w:rFonts w:ascii="Wingdings" w:hAnsi="Wingdings" w:hint="default"/>
      </w:rPr>
    </w:lvl>
    <w:lvl w:ilvl="8" w:tplc="5DAAB5D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A2"/>
    <w:rsid w:val="00394367"/>
    <w:rsid w:val="00AC66D4"/>
    <w:rsid w:val="00C70177"/>
    <w:rsid w:val="00D25B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CC7F"/>
  <w15:chartTrackingRefBased/>
  <w15:docId w15:val="{6ABBF461-0BD7-408C-8AE7-15485599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6421">
      <w:bodyDiv w:val="1"/>
      <w:marLeft w:val="0"/>
      <w:marRight w:val="0"/>
      <w:marTop w:val="0"/>
      <w:marBottom w:val="0"/>
      <w:divBdr>
        <w:top w:val="none" w:sz="0" w:space="0" w:color="auto"/>
        <w:left w:val="none" w:sz="0" w:space="0" w:color="auto"/>
        <w:bottom w:val="none" w:sz="0" w:space="0" w:color="auto"/>
        <w:right w:val="none" w:sz="0" w:space="0" w:color="auto"/>
      </w:divBdr>
      <w:divsChild>
        <w:div w:id="1161584898">
          <w:marLeft w:val="547"/>
          <w:marRight w:val="0"/>
          <w:marTop w:val="0"/>
          <w:marBottom w:val="0"/>
          <w:divBdr>
            <w:top w:val="none" w:sz="0" w:space="0" w:color="auto"/>
            <w:left w:val="none" w:sz="0" w:space="0" w:color="auto"/>
            <w:bottom w:val="none" w:sz="0" w:space="0" w:color="auto"/>
            <w:right w:val="none" w:sz="0" w:space="0" w:color="auto"/>
          </w:divBdr>
        </w:div>
        <w:div w:id="181213242">
          <w:marLeft w:val="547"/>
          <w:marRight w:val="0"/>
          <w:marTop w:val="0"/>
          <w:marBottom w:val="0"/>
          <w:divBdr>
            <w:top w:val="none" w:sz="0" w:space="0" w:color="auto"/>
            <w:left w:val="none" w:sz="0" w:space="0" w:color="auto"/>
            <w:bottom w:val="none" w:sz="0" w:space="0" w:color="auto"/>
            <w:right w:val="none" w:sz="0" w:space="0" w:color="auto"/>
          </w:divBdr>
        </w:div>
      </w:divsChild>
    </w:div>
    <w:div w:id="216549024">
      <w:bodyDiv w:val="1"/>
      <w:marLeft w:val="0"/>
      <w:marRight w:val="0"/>
      <w:marTop w:val="0"/>
      <w:marBottom w:val="0"/>
      <w:divBdr>
        <w:top w:val="none" w:sz="0" w:space="0" w:color="auto"/>
        <w:left w:val="none" w:sz="0" w:space="0" w:color="auto"/>
        <w:bottom w:val="none" w:sz="0" w:space="0" w:color="auto"/>
        <w:right w:val="none" w:sz="0" w:space="0" w:color="auto"/>
      </w:divBdr>
      <w:divsChild>
        <w:div w:id="1137183824">
          <w:marLeft w:val="0"/>
          <w:marRight w:val="0"/>
          <w:marTop w:val="0"/>
          <w:marBottom w:val="360"/>
          <w:divBdr>
            <w:top w:val="none" w:sz="0" w:space="0" w:color="auto"/>
            <w:left w:val="none" w:sz="0" w:space="0" w:color="auto"/>
            <w:bottom w:val="none" w:sz="0" w:space="0" w:color="auto"/>
            <w:right w:val="none" w:sz="0" w:space="0" w:color="auto"/>
          </w:divBdr>
        </w:div>
        <w:div w:id="99296796">
          <w:marLeft w:val="0"/>
          <w:marRight w:val="0"/>
          <w:marTop w:val="0"/>
          <w:marBottom w:val="360"/>
          <w:divBdr>
            <w:top w:val="none" w:sz="0" w:space="0" w:color="auto"/>
            <w:left w:val="none" w:sz="0" w:space="0" w:color="auto"/>
            <w:bottom w:val="none" w:sz="0" w:space="0" w:color="auto"/>
            <w:right w:val="none" w:sz="0" w:space="0" w:color="auto"/>
          </w:divBdr>
        </w:div>
        <w:div w:id="1356031548">
          <w:marLeft w:val="0"/>
          <w:marRight w:val="0"/>
          <w:marTop w:val="0"/>
          <w:marBottom w:val="360"/>
          <w:divBdr>
            <w:top w:val="none" w:sz="0" w:space="0" w:color="auto"/>
            <w:left w:val="none" w:sz="0" w:space="0" w:color="auto"/>
            <w:bottom w:val="none" w:sz="0" w:space="0" w:color="auto"/>
            <w:right w:val="none" w:sz="0" w:space="0" w:color="auto"/>
          </w:divBdr>
        </w:div>
        <w:div w:id="386994792">
          <w:marLeft w:val="0"/>
          <w:marRight w:val="0"/>
          <w:marTop w:val="0"/>
          <w:marBottom w:val="360"/>
          <w:divBdr>
            <w:top w:val="none" w:sz="0" w:space="0" w:color="auto"/>
            <w:left w:val="none" w:sz="0" w:space="0" w:color="auto"/>
            <w:bottom w:val="none" w:sz="0" w:space="0" w:color="auto"/>
            <w:right w:val="none" w:sz="0" w:space="0" w:color="auto"/>
          </w:divBdr>
        </w:div>
        <w:div w:id="572813219">
          <w:marLeft w:val="0"/>
          <w:marRight w:val="0"/>
          <w:marTop w:val="0"/>
          <w:marBottom w:val="360"/>
          <w:divBdr>
            <w:top w:val="none" w:sz="0" w:space="0" w:color="auto"/>
            <w:left w:val="none" w:sz="0" w:space="0" w:color="auto"/>
            <w:bottom w:val="none" w:sz="0" w:space="0" w:color="auto"/>
            <w:right w:val="none" w:sz="0" w:space="0" w:color="auto"/>
          </w:divBdr>
        </w:div>
        <w:div w:id="2131045006">
          <w:marLeft w:val="0"/>
          <w:marRight w:val="0"/>
          <w:marTop w:val="0"/>
          <w:marBottom w:val="360"/>
          <w:divBdr>
            <w:top w:val="none" w:sz="0" w:space="0" w:color="auto"/>
            <w:left w:val="none" w:sz="0" w:space="0" w:color="auto"/>
            <w:bottom w:val="none" w:sz="0" w:space="0" w:color="auto"/>
            <w:right w:val="none" w:sz="0" w:space="0" w:color="auto"/>
          </w:divBdr>
        </w:div>
      </w:divsChild>
    </w:div>
    <w:div w:id="305399596">
      <w:bodyDiv w:val="1"/>
      <w:marLeft w:val="0"/>
      <w:marRight w:val="0"/>
      <w:marTop w:val="0"/>
      <w:marBottom w:val="0"/>
      <w:divBdr>
        <w:top w:val="none" w:sz="0" w:space="0" w:color="auto"/>
        <w:left w:val="none" w:sz="0" w:space="0" w:color="auto"/>
        <w:bottom w:val="none" w:sz="0" w:space="0" w:color="auto"/>
        <w:right w:val="none" w:sz="0" w:space="0" w:color="auto"/>
      </w:divBdr>
    </w:div>
    <w:div w:id="99950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C726AD5C3B9444A918BA888055D392" ma:contentTypeVersion="15" ma:contentTypeDescription="Creare un nuovo documento." ma:contentTypeScope="" ma:versionID="24515808b7b4aebbd21b42de82d5421d">
  <xsd:schema xmlns:xsd="http://www.w3.org/2001/XMLSchema" xmlns:xs="http://www.w3.org/2001/XMLSchema" xmlns:p="http://schemas.microsoft.com/office/2006/metadata/properties" xmlns:ns3="eb6719c9-7aee-4f97-b337-0c1542382eff" xmlns:ns4="d6aca4c9-28e1-456c-b732-3be4481aec60" targetNamespace="http://schemas.microsoft.com/office/2006/metadata/properties" ma:root="true" ma:fieldsID="4ec04550176379c8032f2c6890110b0e" ns3:_="" ns4:_="">
    <xsd:import namespace="eb6719c9-7aee-4f97-b337-0c1542382eff"/>
    <xsd:import namespace="d6aca4c9-28e1-456c-b732-3be4481aec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719c9-7aee-4f97-b337-0c1542382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ca4c9-28e1-456c-b732-3be4481aec60"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A745A-DA5A-403B-A809-E880B2F0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719c9-7aee-4f97-b337-0c1542382eff"/>
    <ds:schemaRef ds:uri="d6aca4c9-28e1-456c-b732-3be4481a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8E505-D08A-4355-88A9-528B8C9903EE}">
  <ds:schemaRefs>
    <ds:schemaRef ds:uri="http://schemas.microsoft.com/sharepoint/v3/contenttype/forms"/>
  </ds:schemaRefs>
</ds:datastoreItem>
</file>

<file path=customXml/itemProps3.xml><?xml version="1.0" encoding="utf-8"?>
<ds:datastoreItem xmlns:ds="http://schemas.openxmlformats.org/officeDocument/2006/customXml" ds:itemID="{85184417-39BE-4B13-8A33-7A2C4C6C7E5A}">
  <ds:schemaRefs>
    <ds:schemaRef ds:uri="http://www.w3.org/XML/1998/namespace"/>
    <ds:schemaRef ds:uri="http://schemas.microsoft.com/office/2006/documentManagement/types"/>
    <ds:schemaRef ds:uri="http://purl.org/dc/elements/1.1/"/>
    <ds:schemaRef ds:uri="http://purl.org/dc/terms/"/>
    <ds:schemaRef ds:uri="http://purl.org/dc/dcmitype/"/>
    <ds:schemaRef ds:uri="d6aca4c9-28e1-456c-b732-3be4481aec60"/>
    <ds:schemaRef ds:uri="http://schemas.openxmlformats.org/package/2006/metadata/core-properties"/>
    <ds:schemaRef ds:uri="http://schemas.microsoft.com/office/infopath/2007/PartnerControls"/>
    <ds:schemaRef ds:uri="eb6719c9-7aee-4f97-b337-0c1542382ef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610</Words>
  <Characters>3483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Gambaro</dc:creator>
  <cp:keywords/>
  <dc:description/>
  <cp:lastModifiedBy>Marco Gambaro</cp:lastModifiedBy>
  <cp:revision>1</cp:revision>
  <dcterms:created xsi:type="dcterms:W3CDTF">2023-09-29T17:29:00Z</dcterms:created>
  <dcterms:modified xsi:type="dcterms:W3CDTF">2023-09-29T17:42:00Z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0x01010061C726AD5C3B9444A918BA888055D392</vt:lpwstr>
  </property>
</Properties>
</file>