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3561" w:rsidRDefault="00312F9E">
      <w:pPr>
        <w:spacing w:before="240" w:after="240"/>
        <w:jc w:val="center"/>
        <w:rPr>
          <w:b/>
        </w:rPr>
      </w:pPr>
      <w:r>
        <w:rPr>
          <w:b/>
        </w:rPr>
        <w:t xml:space="preserve">Eleonora Ciscato </w:t>
      </w:r>
    </w:p>
    <w:p w14:paraId="00000002" w14:textId="77777777" w:rsidR="00103561" w:rsidRDefault="00312F9E">
      <w:pPr>
        <w:spacing w:before="240" w:after="240"/>
        <w:jc w:val="center"/>
        <w:rPr>
          <w:i/>
        </w:rPr>
      </w:pPr>
      <w:r>
        <w:rPr>
          <w:i/>
        </w:rPr>
        <w:t>[Università di Milano]</w:t>
      </w:r>
    </w:p>
    <w:p w14:paraId="00000003" w14:textId="77777777" w:rsidR="00103561" w:rsidRDefault="00312F9E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“The EU, multi-</w:t>
      </w:r>
      <w:proofErr w:type="spellStart"/>
      <w:r>
        <w:rPr>
          <w:b/>
          <w:sz w:val="28"/>
          <w:szCs w:val="28"/>
        </w:rPr>
        <w:t>level</w:t>
      </w:r>
      <w:proofErr w:type="spellEnd"/>
      <w:r>
        <w:rPr>
          <w:b/>
          <w:sz w:val="28"/>
          <w:szCs w:val="28"/>
        </w:rPr>
        <w:t xml:space="preserve"> governance: </w:t>
      </w:r>
      <w:r>
        <w:rPr>
          <w:b/>
          <w:sz w:val="28"/>
          <w:szCs w:val="28"/>
        </w:rPr>
        <w:br/>
        <w:t xml:space="preserve">a </w:t>
      </w:r>
      <w:proofErr w:type="spellStart"/>
      <w:r>
        <w:rPr>
          <w:b/>
          <w:sz w:val="28"/>
          <w:szCs w:val="28"/>
        </w:rPr>
        <w:t>reflection</w:t>
      </w:r>
      <w:proofErr w:type="spellEnd"/>
      <w:r>
        <w:rPr>
          <w:b/>
          <w:sz w:val="28"/>
          <w:szCs w:val="28"/>
        </w:rPr>
        <w:t xml:space="preserve"> on </w:t>
      </w:r>
      <w:proofErr w:type="spellStart"/>
      <w:r>
        <w:rPr>
          <w:b/>
          <w:sz w:val="28"/>
          <w:szCs w:val="28"/>
        </w:rPr>
        <w:t>restoration</w:t>
      </w:r>
      <w:proofErr w:type="spellEnd"/>
      <w:r>
        <w:rPr>
          <w:b/>
          <w:sz w:val="28"/>
          <w:szCs w:val="28"/>
        </w:rPr>
        <w:t xml:space="preserve"> activities”</w:t>
      </w:r>
    </w:p>
    <w:p w14:paraId="00000004" w14:textId="77777777" w:rsidR="00103561" w:rsidRDefault="00312F9E">
      <w:pPr>
        <w:spacing w:before="240" w:after="240"/>
        <w:jc w:val="center"/>
        <w:rPr>
          <w:b/>
        </w:rPr>
      </w:pPr>
      <w:r>
        <w:rPr>
          <w:b/>
          <w:i/>
        </w:rPr>
        <w:t>Abstract</w:t>
      </w:r>
    </w:p>
    <w:p w14:paraId="00000005" w14:textId="77777777" w:rsidR="00103561" w:rsidRDefault="00312F9E">
      <w:pPr>
        <w:spacing w:before="240" w:after="240"/>
        <w:jc w:val="both"/>
      </w:pPr>
      <w:proofErr w:type="spellStart"/>
      <w:r>
        <w:t>Ecological</w:t>
      </w:r>
      <w:proofErr w:type="spellEnd"/>
      <w:r>
        <w:t xml:space="preserve"> recovery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so </w:t>
      </w:r>
      <w:proofErr w:type="spellStart"/>
      <w:r>
        <w:t>important</w:t>
      </w:r>
      <w:proofErr w:type="spellEnd"/>
      <w:r>
        <w:t xml:space="preserve"> and </w:t>
      </w:r>
      <w:proofErr w:type="spellStart"/>
      <w:r>
        <w:t>yet</w:t>
      </w:r>
      <w:proofErr w:type="spellEnd"/>
      <w:r>
        <w:t xml:space="preserve"> so </w:t>
      </w:r>
      <w:proofErr w:type="spellStart"/>
      <w:r>
        <w:t>overlooked</w:t>
      </w:r>
      <w:proofErr w:type="spellEnd"/>
      <w:r>
        <w:t xml:space="preserve"> in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and policy-makers agenda. </w:t>
      </w:r>
      <w:proofErr w:type="spellStart"/>
      <w:r>
        <w:t>Effectively</w:t>
      </w:r>
      <w:proofErr w:type="spellEnd"/>
      <w:r>
        <w:t xml:space="preserve">,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to be </w:t>
      </w:r>
      <w:proofErr w:type="spellStart"/>
      <w:r>
        <w:t>devoted</w:t>
      </w:r>
      <w:proofErr w:type="spellEnd"/>
      <w:r>
        <w:t xml:space="preserve"> to </w:t>
      </w:r>
      <w:proofErr w:type="spellStart"/>
      <w:r>
        <w:t>avoiding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, </w:t>
      </w:r>
      <w:proofErr w:type="spellStart"/>
      <w:r>
        <w:t>mitigating</w:t>
      </w:r>
      <w:proofErr w:type="spellEnd"/>
      <w:r>
        <w:t xml:space="preserve"> and </w:t>
      </w:r>
      <w:proofErr w:type="spellStart"/>
      <w:r>
        <w:t>adapting</w:t>
      </w:r>
      <w:proofErr w:type="spellEnd"/>
      <w:r>
        <w:t xml:space="preserve"> to new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scenarios</w:t>
      </w:r>
      <w:proofErr w:type="spellEnd"/>
      <w:r>
        <w:t xml:space="preserve"> in the </w:t>
      </w:r>
      <w:proofErr w:type="spellStart"/>
      <w:r>
        <w:t>Anthropoc</w:t>
      </w:r>
      <w:r>
        <w:t>ene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debated</w:t>
      </w:r>
      <w:proofErr w:type="spellEnd"/>
      <w:r>
        <w:t xml:space="preserve"> (Akhtar-</w:t>
      </w:r>
      <w:proofErr w:type="spellStart"/>
      <w:r>
        <w:t>Khavari</w:t>
      </w:r>
      <w:proofErr w:type="spellEnd"/>
      <w:r>
        <w:t xml:space="preserve"> and Richardson, 2019)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an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risks </w:t>
      </w:r>
      <w:proofErr w:type="spellStart"/>
      <w:r>
        <w:t>disguising</w:t>
      </w:r>
      <w:proofErr w:type="spellEnd"/>
      <w:r>
        <w:t xml:space="preserve"> a </w:t>
      </w:r>
      <w:proofErr w:type="spellStart"/>
      <w:r>
        <w:t>crucial</w:t>
      </w:r>
      <w:proofErr w:type="spellEnd"/>
      <w:r>
        <w:t xml:space="preserve"> </w:t>
      </w:r>
      <w:proofErr w:type="spellStart"/>
      <w:r>
        <w:t>temporal</w:t>
      </w:r>
      <w:proofErr w:type="spellEnd"/>
      <w:r>
        <w:t xml:space="preserve"> </w:t>
      </w:r>
      <w:proofErr w:type="spellStart"/>
      <w:r>
        <w:t>bias</w:t>
      </w:r>
      <w:proofErr w:type="spellEnd"/>
      <w:r>
        <w:t xml:space="preserve">: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concentrated</w:t>
      </w:r>
      <w:proofErr w:type="spellEnd"/>
      <w:r>
        <w:t xml:space="preserve"> in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nature’s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, the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interrelated</w:t>
      </w:r>
      <w:proofErr w:type="spellEnd"/>
      <w:r>
        <w:t xml:space="preserve"> </w:t>
      </w:r>
      <w:proofErr w:type="spellStart"/>
      <w:r>
        <w:t>dimension</w:t>
      </w:r>
      <w:proofErr w:type="spellEnd"/>
      <w:r>
        <w:t xml:space="preserve"> of the socio-</w:t>
      </w:r>
      <w:proofErr w:type="spellStart"/>
      <w:r>
        <w:t>ecological</w:t>
      </w:r>
      <w:proofErr w:type="spellEnd"/>
      <w:r>
        <w:t xml:space="preserve"> sy</w:t>
      </w:r>
      <w:r>
        <w:t xml:space="preserve">stems </w:t>
      </w:r>
      <w:proofErr w:type="spellStart"/>
      <w:r>
        <w:t>connected</w:t>
      </w:r>
      <w:proofErr w:type="spellEnd"/>
      <w:r>
        <w:t xml:space="preserve"> to the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overlooked</w:t>
      </w:r>
      <w:proofErr w:type="spellEnd"/>
      <w:r>
        <w:t xml:space="preserve">. The </w:t>
      </w:r>
      <w:proofErr w:type="spellStart"/>
      <w:r>
        <w:t>restoration</w:t>
      </w:r>
      <w:proofErr w:type="spellEnd"/>
      <w:r>
        <w:t xml:space="preserve"> activity, on the </w:t>
      </w:r>
      <w:proofErr w:type="spellStart"/>
      <w:r>
        <w:t>contrary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r>
        <w:rPr>
          <w:highlight w:val="white"/>
        </w:rPr>
        <w:t>“</w:t>
      </w:r>
      <w:proofErr w:type="spellStart"/>
      <w:r>
        <w:rPr>
          <w:highlight w:val="white"/>
        </w:rPr>
        <w:t>process</w:t>
      </w:r>
      <w:proofErr w:type="spellEnd"/>
      <w:r>
        <w:rPr>
          <w:highlight w:val="white"/>
        </w:rPr>
        <w:t xml:space="preserve"> of </w:t>
      </w:r>
      <w:proofErr w:type="spellStart"/>
      <w:r>
        <w:rPr>
          <w:highlight w:val="white"/>
        </w:rPr>
        <w:t>halting</w:t>
      </w:r>
      <w:proofErr w:type="spellEnd"/>
      <w:r>
        <w:rPr>
          <w:highlight w:val="white"/>
        </w:rPr>
        <w:t xml:space="preserve"> and </w:t>
      </w:r>
      <w:proofErr w:type="spellStart"/>
      <w:r>
        <w:rPr>
          <w:highlight w:val="white"/>
        </w:rPr>
        <w:t>reversing</w:t>
      </w:r>
      <w:proofErr w:type="spellEnd"/>
      <w:r>
        <w:rPr>
          <w:highlight w:val="white"/>
        </w:rPr>
        <w:t xml:space="preserve"> </w:t>
      </w:r>
      <w:proofErr w:type="spellStart"/>
      <w:r>
        <w:t>degradation</w:t>
      </w:r>
      <w:proofErr w:type="spellEnd"/>
      <w:r>
        <w:t xml:space="preserve">, </w:t>
      </w:r>
      <w:proofErr w:type="spellStart"/>
      <w:r>
        <w:t>resulting</w:t>
      </w:r>
      <w:proofErr w:type="spellEnd"/>
      <w:r>
        <w:t xml:space="preserve"> in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ecosystem</w:t>
      </w:r>
      <w:proofErr w:type="spellEnd"/>
      <w:r>
        <w:t xml:space="preserve"> services and </w:t>
      </w:r>
      <w:proofErr w:type="spellStart"/>
      <w:r>
        <w:t>recovered</w:t>
      </w:r>
      <w:proofErr w:type="spellEnd"/>
      <w:r>
        <w:t xml:space="preserve"> </w:t>
      </w:r>
      <w:proofErr w:type="spellStart"/>
      <w:r>
        <w:t>biodiversity</w:t>
      </w:r>
      <w:proofErr w:type="spellEnd"/>
      <w:r>
        <w:t xml:space="preserve">” (Society of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Restoration</w:t>
      </w:r>
      <w:proofErr w:type="spellEnd"/>
      <w:r>
        <w:t xml:space="preserve">, 2016) </w:t>
      </w:r>
      <w:proofErr w:type="spellStart"/>
      <w:r>
        <w:t>w</w:t>
      </w:r>
      <w:r>
        <w:t>hich</w:t>
      </w:r>
      <w:proofErr w:type="spellEnd"/>
      <w:r>
        <w:t xml:space="preserve"> takes on the </w:t>
      </w:r>
      <w:proofErr w:type="spellStart"/>
      <w:r>
        <w:t>past</w:t>
      </w:r>
      <w:proofErr w:type="spellEnd"/>
      <w:r>
        <w:t xml:space="preserve">, acts in the </w:t>
      </w:r>
      <w:proofErr w:type="spellStart"/>
      <w:r>
        <w:t>present</w:t>
      </w:r>
      <w:proofErr w:type="spellEnd"/>
      <w:r>
        <w:t xml:space="preserve"> so </w:t>
      </w:r>
      <w:proofErr w:type="spellStart"/>
      <w:r>
        <w:t>as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the future. </w:t>
      </w:r>
    </w:p>
    <w:p w14:paraId="00000006" w14:textId="77777777" w:rsidR="00103561" w:rsidRDefault="00312F9E">
      <w:pPr>
        <w:spacing w:before="240" w:after="240"/>
        <w:jc w:val="both"/>
        <w:rPr>
          <w:b/>
        </w:rPr>
      </w:pPr>
      <w:r>
        <w:t xml:space="preserve">The </w:t>
      </w:r>
      <w:proofErr w:type="spellStart"/>
      <w:r>
        <w:t>current</w:t>
      </w:r>
      <w:proofErr w:type="spellEnd"/>
      <w:r>
        <w:t xml:space="preserve"> paper </w:t>
      </w:r>
      <w:proofErr w:type="spellStart"/>
      <w:r>
        <w:t>aims</w:t>
      </w:r>
      <w:proofErr w:type="spellEnd"/>
      <w:r>
        <w:t xml:space="preserve"> to </w:t>
      </w:r>
      <w:proofErr w:type="spellStart"/>
      <w:r>
        <w:t>discuss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and </w:t>
      </w:r>
      <w:proofErr w:type="spellStart"/>
      <w:r>
        <w:t>Economics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of </w:t>
      </w:r>
      <w:proofErr w:type="spellStart"/>
      <w:r>
        <w:t>restoration</w:t>
      </w:r>
      <w:proofErr w:type="spellEnd"/>
      <w:r>
        <w:t xml:space="preserve"> activities, in </w:t>
      </w:r>
      <w:proofErr w:type="spellStart"/>
      <w:r>
        <w:t>particular</w:t>
      </w:r>
      <w:proofErr w:type="spellEnd"/>
      <w:r>
        <w:t xml:space="preserve">: </w:t>
      </w:r>
      <w:r>
        <w:rPr>
          <w:i/>
        </w:rPr>
        <w:t xml:space="preserve">(i) </w:t>
      </w:r>
      <w:r>
        <w:t xml:space="preserve">to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and </w:t>
      </w:r>
      <w:proofErr w:type="spellStart"/>
      <w:r>
        <w:t>limits</w:t>
      </w:r>
      <w:proofErr w:type="spellEnd"/>
      <w:r>
        <w:t xml:space="preserve">, </w:t>
      </w:r>
      <w:r>
        <w:rPr>
          <w:i/>
        </w:rPr>
        <w:t>(ii)</w:t>
      </w:r>
      <w:r>
        <w:t xml:space="preserve"> to</w:t>
      </w:r>
      <w:r>
        <w:t xml:space="preserve"> </w:t>
      </w:r>
      <w:proofErr w:type="spellStart"/>
      <w:r>
        <w:t>reconstruct</w:t>
      </w:r>
      <w:proofErr w:type="spellEnd"/>
      <w:r>
        <w:t xml:space="preserve"> the </w:t>
      </w:r>
      <w:proofErr w:type="spellStart"/>
      <w:r>
        <w:t>supranational</w:t>
      </w:r>
      <w:proofErr w:type="spellEnd"/>
      <w:r>
        <w:t xml:space="preserve"> and national </w:t>
      </w:r>
      <w:proofErr w:type="spellStart"/>
      <w:r>
        <w:t>legal</w:t>
      </w:r>
      <w:proofErr w:type="spellEnd"/>
      <w:r>
        <w:t xml:space="preserve"> framework of </w:t>
      </w:r>
      <w:proofErr w:type="spellStart"/>
      <w:r>
        <w:t>restoration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, </w:t>
      </w:r>
      <w:r>
        <w:rPr>
          <w:i/>
        </w:rPr>
        <w:t>(iii)</w:t>
      </w:r>
      <w:r>
        <w:t xml:space="preserve"> to </w:t>
      </w:r>
      <w:proofErr w:type="spellStart"/>
      <w:r>
        <w:t>critically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the governance framework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best </w:t>
      </w:r>
      <w:proofErr w:type="spellStart"/>
      <w:r>
        <w:t>fit</w:t>
      </w:r>
      <w:proofErr w:type="spellEnd"/>
      <w:r>
        <w:t xml:space="preserve"> the </w:t>
      </w:r>
      <w:proofErr w:type="spellStart"/>
      <w:r>
        <w:t>restoration</w:t>
      </w:r>
      <w:proofErr w:type="spellEnd"/>
      <w:r>
        <w:t xml:space="preserve"> of large-scale </w:t>
      </w:r>
      <w:proofErr w:type="spellStart"/>
      <w:r>
        <w:t>environments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rivers</w:t>
      </w:r>
      <w:proofErr w:type="spellEnd"/>
      <w:r>
        <w:t xml:space="preserve">, </w:t>
      </w:r>
      <w:r>
        <w:rPr>
          <w:i/>
        </w:rPr>
        <w:t>(iv)</w:t>
      </w:r>
      <w:r>
        <w:t xml:space="preserve"> to </w:t>
      </w:r>
      <w:proofErr w:type="spellStart"/>
      <w:r>
        <w:t>suggest</w:t>
      </w:r>
      <w:proofErr w:type="spellEnd"/>
      <w:r>
        <w:t xml:space="preserve"> a </w:t>
      </w:r>
      <w:proofErr w:type="spellStart"/>
      <w:r>
        <w:t>reflection</w:t>
      </w:r>
      <w:proofErr w:type="spellEnd"/>
      <w:r>
        <w:t xml:space="preserve"> on </w:t>
      </w:r>
      <w:proofErr w:type="spellStart"/>
      <w:r>
        <w:t>justice</w:t>
      </w:r>
      <w:proofErr w:type="spellEnd"/>
      <w:r>
        <w:t xml:space="preserve">, </w:t>
      </w:r>
      <w:proofErr w:type="spellStart"/>
      <w:r>
        <w:t>wh</w:t>
      </w:r>
      <w:r>
        <w:t>ere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generations are </w:t>
      </w:r>
      <w:proofErr w:type="spellStart"/>
      <w:r>
        <w:t>called</w:t>
      </w:r>
      <w:proofErr w:type="spellEnd"/>
      <w:r>
        <w:t xml:space="preserve"> to </w:t>
      </w:r>
      <w:proofErr w:type="spellStart"/>
      <w:r>
        <w:t>restore</w:t>
      </w:r>
      <w:proofErr w:type="spellEnd"/>
      <w:r>
        <w:t xml:space="preserve"> </w:t>
      </w:r>
      <w:proofErr w:type="spellStart"/>
      <w:r>
        <w:t>ecosystems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due to an </w:t>
      </w:r>
      <w:proofErr w:type="spellStart"/>
      <w:r>
        <w:t>existing</w:t>
      </w:r>
      <w:proofErr w:type="spellEnd"/>
      <w:r>
        <w:t xml:space="preserve"> link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 and </w:t>
      </w:r>
      <w:proofErr w:type="spellStart"/>
      <w:r>
        <w:t>restitution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an act of </w:t>
      </w:r>
      <w:proofErr w:type="spellStart"/>
      <w:r>
        <w:t>intergenerational</w:t>
      </w:r>
      <w:proofErr w:type="spellEnd"/>
      <w:r>
        <w:t xml:space="preserve"> equity. </w:t>
      </w:r>
    </w:p>
    <w:p w14:paraId="00000007" w14:textId="77777777" w:rsidR="00103561" w:rsidRDefault="00312F9E">
      <w:pPr>
        <w:spacing w:before="240" w:after="240"/>
        <w:jc w:val="both"/>
      </w:pPr>
      <w:proofErr w:type="spellStart"/>
      <w:r>
        <w:t>Extensive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made to </w:t>
      </w:r>
      <w:proofErr w:type="spellStart"/>
      <w:r>
        <w:t>understand</w:t>
      </w:r>
      <w:proofErr w:type="spellEnd"/>
      <w:r>
        <w:t xml:space="preserve"> the </w:t>
      </w:r>
      <w:proofErr w:type="spellStart"/>
      <w:r>
        <w:t>intertwining</w:t>
      </w:r>
      <w:proofErr w:type="spellEnd"/>
      <w:r>
        <w:t xml:space="preserve"> of socio-</w:t>
      </w:r>
      <w:proofErr w:type="spellStart"/>
      <w:r>
        <w:t>ecological</w:t>
      </w:r>
      <w:proofErr w:type="spellEnd"/>
      <w:r>
        <w:t xml:space="preserve"> systems, </w:t>
      </w:r>
      <w:proofErr w:type="spellStart"/>
      <w:r>
        <w:t>mo</w:t>
      </w:r>
      <w:r>
        <w:t>ved</w:t>
      </w:r>
      <w:proofErr w:type="spellEnd"/>
      <w:r>
        <w:t xml:space="preserve"> by the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management </w:t>
      </w:r>
      <w:proofErr w:type="spellStart"/>
      <w:r>
        <w:t>approaches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proven</w:t>
      </w:r>
      <w:proofErr w:type="spellEnd"/>
      <w:r>
        <w:t xml:space="preserve"> </w:t>
      </w:r>
      <w:proofErr w:type="spellStart"/>
      <w:r>
        <w:t>failing</w:t>
      </w:r>
      <w:proofErr w:type="spellEnd"/>
      <w:r>
        <w:t xml:space="preserve"> (Ostrom 2008, 2009; </w:t>
      </w:r>
      <w:proofErr w:type="spellStart"/>
      <w:r>
        <w:t>Folke</w:t>
      </w:r>
      <w:proofErr w:type="spellEnd"/>
      <w:r>
        <w:t xml:space="preserve"> et al. 2016; </w:t>
      </w:r>
      <w:proofErr w:type="spellStart"/>
      <w:r>
        <w:t>Poteete</w:t>
      </w:r>
      <w:proofErr w:type="spellEnd"/>
      <w:r>
        <w:t xml:space="preserve"> 2012). </w:t>
      </w:r>
      <w:proofErr w:type="spellStart"/>
      <w:r>
        <w:t>Scholars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on the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governance </w:t>
      </w:r>
      <w:proofErr w:type="spellStart"/>
      <w:r>
        <w:t>arrangements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 more </w:t>
      </w:r>
      <w:proofErr w:type="spellStart"/>
      <w:r>
        <w:t>comprehensive</w:t>
      </w:r>
      <w:proofErr w:type="spellEnd"/>
      <w:r>
        <w:t xml:space="preserve"> account of scale and time dynamic</w:t>
      </w:r>
      <w:r>
        <w:t xml:space="preserve">s,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closer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actors</w:t>
      </w:r>
      <w:proofErr w:type="spellEnd"/>
      <w:r>
        <w:t xml:space="preserve"> </w:t>
      </w:r>
      <w:proofErr w:type="spellStart"/>
      <w:r>
        <w:t>interact</w:t>
      </w:r>
      <w:proofErr w:type="spellEnd"/>
      <w:r>
        <w:t xml:space="preserve">: </w:t>
      </w:r>
      <w:proofErr w:type="spellStart"/>
      <w:r>
        <w:t>supranational</w:t>
      </w:r>
      <w:proofErr w:type="spellEnd"/>
      <w:r>
        <w:t xml:space="preserve"> and national institutions, private and </w:t>
      </w:r>
      <w:proofErr w:type="spellStart"/>
      <w:r>
        <w:t>civil</w:t>
      </w:r>
      <w:proofErr w:type="spellEnd"/>
      <w:r>
        <w:t xml:space="preserve"> society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communities. </w:t>
      </w:r>
    </w:p>
    <w:p w14:paraId="00000008" w14:textId="77777777" w:rsidR="00103561" w:rsidRDefault="00312F9E">
      <w:pPr>
        <w:spacing w:before="240" w:after="240"/>
        <w:jc w:val="both"/>
      </w:pPr>
      <w:r>
        <w:t xml:space="preserve">Due to the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of </w:t>
      </w:r>
      <w:proofErr w:type="spellStart"/>
      <w:r>
        <w:t>resilient</w:t>
      </w:r>
      <w:proofErr w:type="spellEnd"/>
      <w:r>
        <w:t xml:space="preserve"> </w:t>
      </w:r>
      <w:proofErr w:type="spellStart"/>
      <w:r>
        <w:t>ecosystems</w:t>
      </w:r>
      <w:proofErr w:type="spellEnd"/>
      <w:r>
        <w:t xml:space="preserve"> in </w:t>
      </w:r>
      <w:proofErr w:type="spellStart"/>
      <w:r>
        <w:t>facing</w:t>
      </w:r>
      <w:proofErr w:type="spellEnd"/>
      <w:r>
        <w:t xml:space="preserve">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biodiversity</w:t>
      </w:r>
      <w:proofErr w:type="spellEnd"/>
      <w:r>
        <w:t xml:space="preserve"> </w:t>
      </w:r>
      <w:proofErr w:type="spellStart"/>
      <w:r>
        <w:t>l</w:t>
      </w:r>
      <w:r>
        <w:t>oss</w:t>
      </w:r>
      <w:proofErr w:type="spellEnd"/>
      <w:r>
        <w:t xml:space="preserve"> and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crises</w:t>
      </w:r>
      <w:proofErr w:type="spellEnd"/>
      <w:r>
        <w:t xml:space="preserve">,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to a </w:t>
      </w:r>
      <w:proofErr w:type="spellStart"/>
      <w:r>
        <w:t>peculiar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of human-nature relation: </w:t>
      </w:r>
      <w:proofErr w:type="spellStart"/>
      <w:r>
        <w:t>restoration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can be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the “</w:t>
      </w:r>
      <w:proofErr w:type="spellStart"/>
      <w:r>
        <w:rPr>
          <w:color w:val="1B1B26"/>
          <w:highlight w:val="white"/>
        </w:rPr>
        <w:t>intentional</w:t>
      </w:r>
      <w:proofErr w:type="spellEnd"/>
      <w:r>
        <w:rPr>
          <w:color w:val="1B1B26"/>
          <w:highlight w:val="white"/>
        </w:rPr>
        <w:t xml:space="preserve"> activity </w:t>
      </w:r>
      <w:proofErr w:type="spellStart"/>
      <w:r>
        <w:rPr>
          <w:color w:val="1B1B26"/>
          <w:highlight w:val="white"/>
        </w:rPr>
        <w:t>that</w:t>
      </w:r>
      <w:proofErr w:type="spellEnd"/>
      <w:r>
        <w:rPr>
          <w:color w:val="1B1B26"/>
          <w:highlight w:val="white"/>
        </w:rPr>
        <w:t xml:space="preserve"> </w:t>
      </w:r>
      <w:proofErr w:type="spellStart"/>
      <w:r>
        <w:rPr>
          <w:color w:val="1B1B26"/>
          <w:highlight w:val="white"/>
        </w:rPr>
        <w:t>initiates</w:t>
      </w:r>
      <w:proofErr w:type="spellEnd"/>
      <w:r>
        <w:rPr>
          <w:color w:val="1B1B26"/>
          <w:highlight w:val="white"/>
        </w:rPr>
        <w:t xml:space="preserve"> or </w:t>
      </w:r>
      <w:proofErr w:type="spellStart"/>
      <w:r>
        <w:rPr>
          <w:color w:val="1B1B26"/>
          <w:highlight w:val="white"/>
        </w:rPr>
        <w:t>accelerates</w:t>
      </w:r>
      <w:proofErr w:type="spellEnd"/>
      <w:r>
        <w:rPr>
          <w:color w:val="1B1B26"/>
          <w:highlight w:val="white"/>
        </w:rPr>
        <w:t xml:space="preserve"> the recovery of an </w:t>
      </w:r>
      <w:proofErr w:type="spellStart"/>
      <w:r>
        <w:rPr>
          <w:color w:val="1B1B26"/>
          <w:highlight w:val="white"/>
        </w:rPr>
        <w:t>ecosystem</w:t>
      </w:r>
      <w:proofErr w:type="spellEnd"/>
      <w:r>
        <w:rPr>
          <w:color w:val="1B1B26"/>
          <w:highlight w:val="white"/>
        </w:rPr>
        <w:t xml:space="preserve"> with </w:t>
      </w:r>
      <w:proofErr w:type="spellStart"/>
      <w:r>
        <w:rPr>
          <w:color w:val="1B1B26"/>
          <w:highlight w:val="white"/>
        </w:rPr>
        <w:t>respect</w:t>
      </w:r>
      <w:proofErr w:type="spellEnd"/>
      <w:r>
        <w:rPr>
          <w:color w:val="1B1B26"/>
          <w:highlight w:val="white"/>
        </w:rPr>
        <w:t xml:space="preserve"> to </w:t>
      </w:r>
      <w:proofErr w:type="spellStart"/>
      <w:r>
        <w:rPr>
          <w:color w:val="1B1B26"/>
          <w:highlight w:val="white"/>
        </w:rPr>
        <w:t>its</w:t>
      </w:r>
      <w:proofErr w:type="spellEnd"/>
      <w:r>
        <w:rPr>
          <w:color w:val="1B1B26"/>
          <w:highlight w:val="white"/>
        </w:rPr>
        <w:t xml:space="preserve"> health, </w:t>
      </w:r>
      <w:proofErr w:type="spellStart"/>
      <w:r>
        <w:rPr>
          <w:color w:val="1B1B26"/>
          <w:highlight w:val="white"/>
        </w:rPr>
        <w:t>integ</w:t>
      </w:r>
      <w:r>
        <w:rPr>
          <w:color w:val="1B1B26"/>
          <w:highlight w:val="white"/>
        </w:rPr>
        <w:t>rity</w:t>
      </w:r>
      <w:proofErr w:type="spellEnd"/>
      <w:r>
        <w:rPr>
          <w:color w:val="1B1B26"/>
          <w:highlight w:val="white"/>
        </w:rPr>
        <w:t xml:space="preserve"> and </w:t>
      </w:r>
      <w:proofErr w:type="spellStart"/>
      <w:r>
        <w:rPr>
          <w:color w:val="1B1B26"/>
          <w:highlight w:val="white"/>
        </w:rPr>
        <w:t>sustainability</w:t>
      </w:r>
      <w:proofErr w:type="spellEnd"/>
      <w:r>
        <w:rPr>
          <w:color w:val="1B1B26"/>
          <w:highlight w:val="white"/>
        </w:rPr>
        <w:t xml:space="preserve">”, and can take </w:t>
      </w:r>
      <w:proofErr w:type="spellStart"/>
      <w:r>
        <w:rPr>
          <w:color w:val="1B1B26"/>
          <w:highlight w:val="white"/>
        </w:rPr>
        <w:t>different</w:t>
      </w:r>
      <w:proofErr w:type="spellEnd"/>
      <w:r>
        <w:rPr>
          <w:color w:val="1B1B26"/>
          <w:highlight w:val="white"/>
        </w:rPr>
        <w:t xml:space="preserve"> </w:t>
      </w:r>
      <w:proofErr w:type="spellStart"/>
      <w:r>
        <w:rPr>
          <w:color w:val="1B1B26"/>
          <w:highlight w:val="white"/>
        </w:rPr>
        <w:t>forms</w:t>
      </w:r>
      <w:proofErr w:type="spellEnd"/>
      <w:r>
        <w:rPr>
          <w:color w:val="1B1B26"/>
          <w:highlight w:val="white"/>
        </w:rPr>
        <w:t xml:space="preserve">, </w:t>
      </w:r>
      <w:proofErr w:type="spellStart"/>
      <w:r>
        <w:t>depending</w:t>
      </w:r>
      <w:proofErr w:type="spellEnd"/>
      <w:r>
        <w:t xml:space="preserve"> on the </w:t>
      </w:r>
      <w:proofErr w:type="spellStart"/>
      <w:r>
        <w:t>rationale</w:t>
      </w:r>
      <w:proofErr w:type="spellEnd"/>
      <w:r>
        <w:t>, site-</w:t>
      </w:r>
      <w:proofErr w:type="spellStart"/>
      <w:r>
        <w:t>specific</w:t>
      </w:r>
      <w:proofErr w:type="spellEnd"/>
      <w:r>
        <w:t xml:space="preserve"> features, the scale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the </w:t>
      </w:r>
      <w:proofErr w:type="spellStart"/>
      <w:r>
        <w:t>values</w:t>
      </w:r>
      <w:proofErr w:type="spellEnd"/>
      <w:r>
        <w:t xml:space="preserve"> embedded. </w:t>
      </w:r>
    </w:p>
    <w:p w14:paraId="00000009" w14:textId="77777777" w:rsidR="00103561" w:rsidRDefault="00312F9E">
      <w:pPr>
        <w:spacing w:before="240" w:after="240"/>
        <w:jc w:val="both"/>
      </w:pPr>
      <w:proofErr w:type="spellStart"/>
      <w:r>
        <w:t>Although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activities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an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</w:t>
      </w:r>
      <w:proofErr w:type="spellStart"/>
      <w:r>
        <w:t>internationally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of </w:t>
      </w:r>
      <w:proofErr w:type="spellStart"/>
      <w:r>
        <w:t>intention</w:t>
      </w:r>
      <w:proofErr w:type="spellEnd"/>
      <w:r>
        <w:t xml:space="preserve"> (</w:t>
      </w:r>
      <w:proofErr w:type="spellStart"/>
      <w:r>
        <w:t>esp</w:t>
      </w:r>
      <w:r>
        <w:t>ecially</w:t>
      </w:r>
      <w:proofErr w:type="spellEnd"/>
      <w:r>
        <w:t xml:space="preserve"> after the Rio </w:t>
      </w:r>
      <w:proofErr w:type="spellStart"/>
      <w:r>
        <w:t>Declaration</w:t>
      </w:r>
      <w:proofErr w:type="spellEnd"/>
      <w:r>
        <w:t xml:space="preserve"> in 1992),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the </w:t>
      </w:r>
      <w:proofErr w:type="spellStart"/>
      <w:r>
        <w:t>European</w:t>
      </w:r>
      <w:proofErr w:type="spellEnd"/>
      <w:r>
        <w:t xml:space="preserve"> Union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restoration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and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structured</w:t>
      </w:r>
      <w:proofErr w:type="spellEnd"/>
      <w:r>
        <w:t xml:space="preserve"> and </w:t>
      </w:r>
      <w:proofErr w:type="spellStart"/>
      <w:r>
        <w:t>implemented</w:t>
      </w:r>
      <w:proofErr w:type="spellEnd"/>
      <w:r>
        <w:t xml:space="preserve">, to the point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European</w:t>
      </w:r>
      <w:proofErr w:type="spellEnd"/>
      <w:r>
        <w:t xml:space="preserve"> Commission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to </w:t>
      </w:r>
      <w:proofErr w:type="spellStart"/>
      <w:r>
        <w:t>discuss</w:t>
      </w:r>
      <w:proofErr w:type="spellEnd"/>
      <w:r>
        <w:t xml:space="preserve"> the </w:t>
      </w:r>
      <w:proofErr w:type="spellStart"/>
      <w:r>
        <w:t>introduction</w:t>
      </w:r>
      <w:proofErr w:type="spellEnd"/>
      <w:r>
        <w:t xml:space="preserve"> of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restoration</w:t>
      </w:r>
      <w:proofErr w:type="spellEnd"/>
      <w:r>
        <w:t xml:space="preserve"> ta</w:t>
      </w:r>
      <w:r>
        <w:t xml:space="preserve">rgets </w:t>
      </w:r>
      <w:proofErr w:type="spellStart"/>
      <w:r>
        <w:t>applied</w:t>
      </w:r>
      <w:proofErr w:type="spellEnd"/>
      <w:r>
        <w:t xml:space="preserve"> to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States. </w:t>
      </w:r>
      <w:proofErr w:type="spellStart"/>
      <w:r>
        <w:t>This</w:t>
      </w:r>
      <w:proofErr w:type="spellEnd"/>
      <w:r>
        <w:t xml:space="preserve"> can be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in </w:t>
      </w:r>
      <w:proofErr w:type="spellStart"/>
      <w:r>
        <w:t>European</w:t>
      </w:r>
      <w:proofErr w:type="spellEnd"/>
      <w:r>
        <w:t xml:space="preserve"> States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conservation</w:t>
      </w:r>
      <w:proofErr w:type="spellEnd"/>
      <w:r>
        <w:t xml:space="preserve"> and </w:t>
      </w:r>
      <w:proofErr w:type="spellStart"/>
      <w:r>
        <w:t>protection</w:t>
      </w:r>
      <w:proofErr w:type="spellEnd"/>
      <w:r>
        <w:t xml:space="preserve"> policies are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influenced</w:t>
      </w:r>
      <w:proofErr w:type="spellEnd"/>
      <w:r>
        <w:t xml:space="preserve"> by EU </w:t>
      </w:r>
      <w:proofErr w:type="spellStart"/>
      <w:r>
        <w:t>law</w:t>
      </w:r>
      <w:proofErr w:type="spellEnd"/>
      <w:r>
        <w:t xml:space="preserve">, and </w:t>
      </w:r>
      <w:proofErr w:type="spellStart"/>
      <w:r>
        <w:lastRenderedPageBreak/>
        <w:t>because</w:t>
      </w:r>
      <w:proofErr w:type="spellEnd"/>
      <w:r>
        <w:t xml:space="preserve"> of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: </w:t>
      </w:r>
      <w:proofErr w:type="spellStart"/>
      <w:r>
        <w:t>its</w:t>
      </w:r>
      <w:proofErr w:type="spellEnd"/>
      <w:r>
        <w:t xml:space="preserve"> </w:t>
      </w:r>
      <w:proofErr w:type="spellStart"/>
      <w:r>
        <w:t>densely-populated</w:t>
      </w:r>
      <w:proofErr w:type="spellEnd"/>
      <w:r>
        <w:t xml:space="preserve"> and </w:t>
      </w:r>
      <w:proofErr w:type="spellStart"/>
      <w:r>
        <w:t>highly-polluted</w:t>
      </w:r>
      <w:proofErr w:type="spellEnd"/>
      <w:r>
        <w:t xml:space="preserve"> </w:t>
      </w:r>
      <w:proofErr w:type="spellStart"/>
      <w:r>
        <w:t>terri</w:t>
      </w:r>
      <w:r>
        <w:t>tory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(and,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be)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demanding</w:t>
      </w:r>
      <w:proofErr w:type="spellEnd"/>
      <w:r>
        <w:t xml:space="preserve"> for a </w:t>
      </w:r>
      <w:proofErr w:type="spellStart"/>
      <w:r>
        <w:t>change</w:t>
      </w:r>
      <w:proofErr w:type="spellEnd"/>
      <w:r>
        <w:t xml:space="preserve"> in the management and exploitation of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. </w:t>
      </w:r>
    </w:p>
    <w:p w14:paraId="0000000A" w14:textId="77777777" w:rsidR="00103561" w:rsidRDefault="00312F9E">
      <w:pPr>
        <w:spacing w:before="240" w:after="240"/>
        <w:jc w:val="both"/>
      </w:pPr>
      <w:proofErr w:type="spellStart"/>
      <w:r>
        <w:t>Starting</w:t>
      </w:r>
      <w:proofErr w:type="spellEnd"/>
      <w:r>
        <w:t xml:space="preserve"> from </w:t>
      </w:r>
      <w:proofErr w:type="spellStart"/>
      <w:r>
        <w:t>European</w:t>
      </w:r>
      <w:proofErr w:type="spellEnd"/>
      <w:r>
        <w:t xml:space="preserve"> case-studies and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exploring</w:t>
      </w:r>
      <w:proofErr w:type="spellEnd"/>
      <w:r>
        <w:t xml:space="preserve"> the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restoration</w:t>
      </w:r>
      <w:proofErr w:type="spellEnd"/>
      <w:r>
        <w:t xml:space="preserve"> projects </w:t>
      </w:r>
      <w:proofErr w:type="spellStart"/>
      <w:r>
        <w:t>advanced</w:t>
      </w:r>
      <w:proofErr w:type="spellEnd"/>
      <w:r>
        <w:t xml:space="preserve"> by States in </w:t>
      </w:r>
      <w:proofErr w:type="spellStart"/>
      <w:r>
        <w:t>their</w:t>
      </w:r>
      <w:proofErr w:type="spellEnd"/>
      <w:r>
        <w:t xml:space="preserve"> Recovery an</w:t>
      </w:r>
      <w:r>
        <w:t xml:space="preserve">d </w:t>
      </w:r>
      <w:proofErr w:type="spellStart"/>
      <w:r>
        <w:t>Resilience</w:t>
      </w:r>
      <w:proofErr w:type="spellEnd"/>
      <w:r>
        <w:t xml:space="preserve"> Plans, the </w:t>
      </w:r>
      <w:proofErr w:type="spellStart"/>
      <w:r>
        <w:t>current</w:t>
      </w:r>
      <w:proofErr w:type="spellEnd"/>
      <w:r>
        <w:t xml:space="preserve"> paper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discussing</w:t>
      </w:r>
      <w:proofErr w:type="spellEnd"/>
      <w:r>
        <w:t xml:space="preserve"> and </w:t>
      </w:r>
      <w:proofErr w:type="spellStart"/>
      <w:r>
        <w:t>investigating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evident</w:t>
      </w:r>
      <w:proofErr w:type="spellEnd"/>
      <w:r>
        <w:t xml:space="preserve"> </w:t>
      </w:r>
      <w:proofErr w:type="spellStart"/>
      <w:r>
        <w:t>restoration</w:t>
      </w:r>
      <w:proofErr w:type="spellEnd"/>
      <w:r>
        <w:t xml:space="preserve"> governance </w:t>
      </w:r>
      <w:proofErr w:type="spellStart"/>
      <w:r>
        <w:t>problems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to be </w:t>
      </w:r>
      <w:proofErr w:type="spellStart"/>
      <w:r>
        <w:t>different</w:t>
      </w:r>
      <w:proofErr w:type="spellEnd"/>
      <w:r>
        <w:t xml:space="preserve"> from the </w:t>
      </w:r>
      <w:proofErr w:type="spellStart"/>
      <w:r>
        <w:t>typical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by the “</w:t>
      </w:r>
      <w:proofErr w:type="spellStart"/>
      <w:r>
        <w:t>commons</w:t>
      </w:r>
      <w:proofErr w:type="spellEnd"/>
      <w:r>
        <w:t xml:space="preserve">” literature. </w:t>
      </w:r>
      <w:proofErr w:type="spellStart"/>
      <w:r>
        <w:t>Moreover</w:t>
      </w:r>
      <w:proofErr w:type="spellEnd"/>
      <w:r>
        <w:t xml:space="preserve">, the </w:t>
      </w:r>
      <w:proofErr w:type="spellStart"/>
      <w:r>
        <w:t>proposed</w:t>
      </w:r>
      <w:proofErr w:type="spellEnd"/>
      <w:r>
        <w:t xml:space="preserve"> paper </w:t>
      </w:r>
      <w:proofErr w:type="spellStart"/>
      <w:r>
        <w:t>will</w:t>
      </w:r>
      <w:proofErr w:type="spellEnd"/>
      <w:r>
        <w:t xml:space="preserve"> inve</w:t>
      </w:r>
      <w:r>
        <w:t xml:space="preserve">stigate the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dimension</w:t>
      </w:r>
      <w:proofErr w:type="spellEnd"/>
      <w:r>
        <w:t xml:space="preserve"> of </w:t>
      </w:r>
      <w:proofErr w:type="spellStart"/>
      <w:r>
        <w:t>implementing</w:t>
      </w:r>
      <w:proofErr w:type="spellEnd"/>
      <w:r>
        <w:t xml:space="preserve"> and </w:t>
      </w:r>
      <w:proofErr w:type="spellStart"/>
      <w:r>
        <w:t>imposing</w:t>
      </w:r>
      <w:proofErr w:type="spellEnd"/>
      <w:r>
        <w:t xml:space="preserve"> a “duty to </w:t>
      </w:r>
      <w:proofErr w:type="spellStart"/>
      <w:r>
        <w:t>restore</w:t>
      </w:r>
      <w:proofErr w:type="spellEnd"/>
      <w:r>
        <w:t xml:space="preserve">” to a </w:t>
      </w:r>
      <w:proofErr w:type="spellStart"/>
      <w:r>
        <w:t>given</w:t>
      </w:r>
      <w:proofErr w:type="spellEnd"/>
      <w:r>
        <w:t xml:space="preserve"> set of </w:t>
      </w:r>
      <w:proofErr w:type="spellStart"/>
      <w:r>
        <w:t>actors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are </w:t>
      </w:r>
      <w:proofErr w:type="spellStart"/>
      <w:r>
        <w:t>nonetheless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to action. </w:t>
      </w:r>
    </w:p>
    <w:p w14:paraId="0000000B" w14:textId="77777777" w:rsidR="00103561" w:rsidRDefault="00312F9E">
      <w:pPr>
        <w:spacing w:before="240" w:after="240"/>
        <w:jc w:val="both"/>
      </w:pPr>
      <w:r>
        <w:t xml:space="preserve">The literature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make accou</w:t>
      </w:r>
      <w:r>
        <w:t xml:space="preserve">nt of national and international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reports, </w:t>
      </w:r>
      <w:proofErr w:type="spellStart"/>
      <w:r>
        <w:t>governmental</w:t>
      </w:r>
      <w:proofErr w:type="spellEnd"/>
      <w:r>
        <w:t xml:space="preserve"> and </w:t>
      </w:r>
      <w:proofErr w:type="spellStart"/>
      <w:r>
        <w:t>agencies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and </w:t>
      </w:r>
      <w:proofErr w:type="spellStart"/>
      <w:r>
        <w:t>decisions</w:t>
      </w:r>
      <w:proofErr w:type="spellEnd"/>
      <w:r>
        <w:t>.</w:t>
      </w:r>
    </w:p>
    <w:p w14:paraId="0000000C" w14:textId="77777777" w:rsidR="00103561" w:rsidRDefault="00103561">
      <w:pPr>
        <w:spacing w:before="240" w:after="240"/>
        <w:jc w:val="both"/>
      </w:pPr>
    </w:p>
    <w:p w14:paraId="0000000D" w14:textId="77777777" w:rsidR="00103561" w:rsidRDefault="00312F9E">
      <w:pPr>
        <w:spacing w:before="240" w:after="240"/>
        <w:jc w:val="both"/>
        <w:rPr>
          <w:b/>
          <w:i/>
        </w:rPr>
      </w:pPr>
      <w:proofErr w:type="spellStart"/>
      <w:r>
        <w:rPr>
          <w:b/>
          <w:i/>
        </w:rPr>
        <w:t>References</w:t>
      </w:r>
      <w:proofErr w:type="spellEnd"/>
    </w:p>
    <w:p w14:paraId="0000000E" w14:textId="77777777" w:rsidR="00103561" w:rsidRDefault="00312F9E">
      <w:pPr>
        <w:spacing w:before="240" w:after="240"/>
        <w:jc w:val="both"/>
      </w:pPr>
      <w:r>
        <w:t>Akhtar-</w:t>
      </w:r>
      <w:proofErr w:type="spellStart"/>
      <w:r>
        <w:t>Khavari</w:t>
      </w:r>
      <w:proofErr w:type="spellEnd"/>
      <w:r>
        <w:t xml:space="preserve">, </w:t>
      </w:r>
      <w:proofErr w:type="spellStart"/>
      <w:r>
        <w:t>Afshin</w:t>
      </w:r>
      <w:proofErr w:type="spellEnd"/>
      <w:r>
        <w:t xml:space="preserve">, and Benjamin J. Richardson, </w:t>
      </w:r>
      <w:proofErr w:type="spellStart"/>
      <w:r>
        <w:t>eds</w:t>
      </w:r>
      <w:proofErr w:type="spellEnd"/>
      <w:r>
        <w:t xml:space="preserve">. (2019), </w:t>
      </w:r>
      <w:proofErr w:type="spellStart"/>
      <w:r>
        <w:rPr>
          <w:i/>
        </w:rPr>
        <w:t>E</w:t>
      </w:r>
      <w:r>
        <w:t>co</w:t>
      </w:r>
      <w:r>
        <w:rPr>
          <w:i/>
        </w:rPr>
        <w:t>logical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Restoration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Law</w:t>
      </w:r>
      <w:proofErr w:type="spellEnd"/>
      <w:r>
        <w:rPr>
          <w:i/>
        </w:rPr>
        <w:t>: Concepts and Case Stud</w:t>
      </w:r>
      <w:r>
        <w:rPr>
          <w:i/>
        </w:rPr>
        <w:t>ies</w:t>
      </w:r>
      <w:r>
        <w:t xml:space="preserve">, </w:t>
      </w:r>
      <w:proofErr w:type="spellStart"/>
      <w:r>
        <w:t>Routledge</w:t>
      </w:r>
      <w:proofErr w:type="spellEnd"/>
      <w:r>
        <w:t>.</w:t>
      </w:r>
    </w:p>
    <w:p w14:paraId="0000000F" w14:textId="77777777" w:rsidR="00103561" w:rsidRDefault="00312F9E">
      <w:pPr>
        <w:spacing w:before="240" w:after="240"/>
        <w:jc w:val="both"/>
      </w:pPr>
      <w:proofErr w:type="spellStart"/>
      <w:r>
        <w:t>Folke</w:t>
      </w:r>
      <w:proofErr w:type="spellEnd"/>
      <w:r>
        <w:t xml:space="preserve">, C., Biggs, R., </w:t>
      </w:r>
      <w:proofErr w:type="spellStart"/>
      <w:r>
        <w:t>Norström</w:t>
      </w:r>
      <w:proofErr w:type="spellEnd"/>
      <w:r>
        <w:t xml:space="preserve">, A. V., </w:t>
      </w:r>
      <w:proofErr w:type="spellStart"/>
      <w:r>
        <w:t>Reyers</w:t>
      </w:r>
      <w:proofErr w:type="spellEnd"/>
      <w:r>
        <w:t xml:space="preserve">, B., &amp; </w:t>
      </w:r>
      <w:proofErr w:type="spellStart"/>
      <w:r>
        <w:t>Rockström</w:t>
      </w:r>
      <w:proofErr w:type="spellEnd"/>
      <w:r>
        <w:t>, J. (2016), “Social-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 xml:space="preserve"> and </w:t>
      </w:r>
      <w:proofErr w:type="spellStart"/>
      <w:r>
        <w:t>biosphere-based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science”, </w:t>
      </w:r>
      <w:proofErr w:type="spellStart"/>
      <w:r>
        <w:rPr>
          <w:i/>
        </w:rPr>
        <w:t>Ecology</w:t>
      </w:r>
      <w:proofErr w:type="spellEnd"/>
      <w:r>
        <w:rPr>
          <w:i/>
        </w:rPr>
        <w:t xml:space="preserve"> and Society</w:t>
      </w:r>
      <w:r>
        <w:t>, 21(3).</w:t>
      </w:r>
    </w:p>
    <w:p w14:paraId="00000010" w14:textId="77777777" w:rsidR="00103561" w:rsidRDefault="00312F9E">
      <w:pPr>
        <w:spacing w:before="240" w:after="240"/>
        <w:jc w:val="both"/>
      </w:pPr>
      <w:r>
        <w:t xml:space="preserve">Ostrom, E. (2008), “Institutions and the Environment”, </w:t>
      </w:r>
      <w:proofErr w:type="spellStart"/>
      <w:r>
        <w:rPr>
          <w:i/>
        </w:rPr>
        <w:t>Economi</w:t>
      </w:r>
      <w:r>
        <w:rPr>
          <w:i/>
        </w:rPr>
        <w:t>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affairs</w:t>
      </w:r>
      <w:proofErr w:type="spellEnd"/>
      <w:r>
        <w:t>, 28(3), 24-31.</w:t>
      </w:r>
    </w:p>
    <w:p w14:paraId="00000011" w14:textId="77777777" w:rsidR="00103561" w:rsidRDefault="00312F9E">
      <w:pPr>
        <w:spacing w:before="240" w:after="240"/>
        <w:jc w:val="both"/>
      </w:pPr>
      <w:r>
        <w:t xml:space="preserve">Ostrom, E. (2009), “A general framework for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of social-</w:t>
      </w:r>
      <w:proofErr w:type="spellStart"/>
      <w:r>
        <w:t>ecological</w:t>
      </w:r>
      <w:proofErr w:type="spellEnd"/>
      <w:r>
        <w:t xml:space="preserve"> systems”, </w:t>
      </w:r>
      <w:r>
        <w:rPr>
          <w:i/>
        </w:rPr>
        <w:t>Science</w:t>
      </w:r>
      <w:r>
        <w:t>, 325(5939), 419-422.</w:t>
      </w:r>
    </w:p>
    <w:p w14:paraId="00000012" w14:textId="77777777" w:rsidR="00103561" w:rsidRDefault="00312F9E">
      <w:pPr>
        <w:spacing w:before="240" w:after="240"/>
        <w:jc w:val="both"/>
      </w:pPr>
      <w:proofErr w:type="spellStart"/>
      <w:r>
        <w:t>Poteete</w:t>
      </w:r>
      <w:proofErr w:type="spellEnd"/>
      <w:r>
        <w:t>, A. (2012), “</w:t>
      </w:r>
      <w:proofErr w:type="spellStart"/>
      <w:r>
        <w:t>Levels</w:t>
      </w:r>
      <w:proofErr w:type="spellEnd"/>
      <w:r>
        <w:t xml:space="preserve">, </w:t>
      </w:r>
      <w:proofErr w:type="spellStart"/>
      <w:r>
        <w:t>scales</w:t>
      </w:r>
      <w:proofErr w:type="spellEnd"/>
      <w:r>
        <w:t xml:space="preserve">, linkages, and </w:t>
      </w:r>
      <w:proofErr w:type="spellStart"/>
      <w:r>
        <w:t>other</w:t>
      </w:r>
      <w:proofErr w:type="spellEnd"/>
      <w:r>
        <w:t xml:space="preserve"> '</w:t>
      </w:r>
      <w:proofErr w:type="spellStart"/>
      <w:r>
        <w:t>multiples</w:t>
      </w:r>
      <w:proofErr w:type="spellEnd"/>
      <w:r>
        <w:t xml:space="preserve">' </w:t>
      </w:r>
      <w:proofErr w:type="spellStart"/>
      <w:r>
        <w:t>affecting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”, </w:t>
      </w:r>
      <w:r>
        <w:rPr>
          <w:i/>
        </w:rPr>
        <w:t>Int</w:t>
      </w:r>
      <w:r>
        <w:rPr>
          <w:i/>
        </w:rPr>
        <w:t>ernational Journal of the Commons</w:t>
      </w:r>
      <w:r>
        <w:t>, 6(2).</w:t>
      </w:r>
    </w:p>
    <w:p w14:paraId="00000013" w14:textId="77777777" w:rsidR="00103561" w:rsidRDefault="00312F9E">
      <w:pPr>
        <w:spacing w:before="240" w:after="240"/>
        <w:jc w:val="both"/>
      </w:pPr>
      <w:proofErr w:type="spellStart"/>
      <w:r>
        <w:t>Telesetsky</w:t>
      </w:r>
      <w:proofErr w:type="spellEnd"/>
      <w:r>
        <w:t xml:space="preserve">, A., </w:t>
      </w:r>
      <w:proofErr w:type="spellStart"/>
      <w:r>
        <w:t>Cliquet</w:t>
      </w:r>
      <w:proofErr w:type="spellEnd"/>
      <w:r>
        <w:t>, A., Akhtar-</w:t>
      </w:r>
      <w:proofErr w:type="spellStart"/>
      <w:r>
        <w:t>Khavari</w:t>
      </w:r>
      <w:proofErr w:type="spellEnd"/>
      <w:r>
        <w:t xml:space="preserve">, A. (2017), </w:t>
      </w:r>
      <w:proofErr w:type="spellStart"/>
      <w:r>
        <w:rPr>
          <w:i/>
        </w:rPr>
        <w:t>Ecological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Restoration</w:t>
      </w:r>
      <w:proofErr w:type="spellEnd"/>
      <w:r>
        <w:rPr>
          <w:i/>
        </w:rPr>
        <w:t xml:space="preserve"> in International </w:t>
      </w:r>
      <w:proofErr w:type="spellStart"/>
      <w:r>
        <w:rPr>
          <w:i/>
        </w:rPr>
        <w:t>Environmental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Law</w:t>
      </w:r>
      <w:proofErr w:type="spellEnd"/>
      <w:r>
        <w:t xml:space="preserve">, </w:t>
      </w:r>
      <w:proofErr w:type="spellStart"/>
      <w:r>
        <w:t>Routledge</w:t>
      </w:r>
      <w:proofErr w:type="spellEnd"/>
      <w:r>
        <w:t>.</w:t>
      </w:r>
    </w:p>
    <w:p w14:paraId="00000014" w14:textId="77777777" w:rsidR="00103561" w:rsidRDefault="00103561"/>
    <w:sectPr w:rsidR="00103561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BECB" w14:textId="77777777" w:rsidR="00312F9E" w:rsidRDefault="00312F9E">
      <w:pPr>
        <w:spacing w:line="240" w:lineRule="auto"/>
      </w:pPr>
      <w:r>
        <w:separator/>
      </w:r>
    </w:p>
  </w:endnote>
  <w:endnote w:type="continuationSeparator" w:id="0">
    <w:p w14:paraId="40D480E0" w14:textId="77777777" w:rsidR="00312F9E" w:rsidRDefault="00312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77777777" w:rsidR="00103561" w:rsidRDefault="001035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85DCA" w14:textId="77777777" w:rsidR="00312F9E" w:rsidRDefault="00312F9E">
      <w:pPr>
        <w:spacing w:line="240" w:lineRule="auto"/>
      </w:pPr>
      <w:r>
        <w:separator/>
      </w:r>
    </w:p>
  </w:footnote>
  <w:footnote w:type="continuationSeparator" w:id="0">
    <w:p w14:paraId="5D2A94B0" w14:textId="77777777" w:rsidR="00312F9E" w:rsidRDefault="00312F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61"/>
    <w:rsid w:val="00103561"/>
    <w:rsid w:val="002D1CC7"/>
    <w:rsid w:val="0031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792DC-22E6-4959-A258-D215E5BF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Eleonora Ciscato</cp:lastModifiedBy>
  <cp:revision>2</cp:revision>
  <dcterms:created xsi:type="dcterms:W3CDTF">2021-09-30T21:48:00Z</dcterms:created>
  <dcterms:modified xsi:type="dcterms:W3CDTF">2021-09-30T21:48:00Z</dcterms:modified>
</cp:coreProperties>
</file>